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1B71A2" w14:textId="77777777" w:rsidR="005749E9" w:rsidRDefault="005749E9" w:rsidP="005749E9">
      <w:pPr>
        <w:pStyle w:val="MStitle"/>
      </w:pPr>
      <w:r>
        <w:t>Contribution to the knowledge of early geotechnics</w:t>
      </w:r>
    </w:p>
    <w:p w14:paraId="3C184125" w14:textId="28F4DE9C" w:rsidR="00B4015F" w:rsidRDefault="005749E9" w:rsidP="005749E9">
      <w:pPr>
        <w:pStyle w:val="MStitle"/>
      </w:pPr>
      <w:r>
        <w:t>during the 20th century:</w:t>
      </w:r>
      <w:r w:rsidRPr="00CA13C3">
        <w:t xml:space="preserve"> </w:t>
      </w:r>
      <w:r w:rsidR="00CA13C3" w:rsidRPr="00CA13C3">
        <w:t>Laurits Bjerrum</w:t>
      </w:r>
      <w:r w:rsidR="00CA13C3">
        <w:t xml:space="preserve"> </w:t>
      </w:r>
    </w:p>
    <w:p w14:paraId="0987F625" w14:textId="77777777" w:rsidR="00B4015F" w:rsidRPr="00D543CB" w:rsidRDefault="006409F5" w:rsidP="00450DB9">
      <w:pPr>
        <w:pStyle w:val="Authors"/>
        <w:rPr>
          <w:lang w:val="es-ES"/>
        </w:rPr>
      </w:pPr>
      <w:r w:rsidRPr="00D543CB">
        <w:rPr>
          <w:lang w:val="es-ES"/>
        </w:rPr>
        <w:t xml:space="preserve">Gonzalo </w:t>
      </w:r>
      <w:proofErr w:type="spellStart"/>
      <w:r w:rsidRPr="00D543CB">
        <w:rPr>
          <w:lang w:val="es-ES"/>
        </w:rPr>
        <w:t>Guillán</w:t>
      </w:r>
      <w:proofErr w:type="spellEnd"/>
      <w:r w:rsidRPr="00D543CB">
        <w:rPr>
          <w:lang w:val="es-ES"/>
        </w:rPr>
        <w:t>-Llorente</w:t>
      </w:r>
      <w:r w:rsidR="00B4015F" w:rsidRPr="00D543CB">
        <w:rPr>
          <w:lang w:val="es-ES"/>
        </w:rPr>
        <w:t xml:space="preserve">, </w:t>
      </w:r>
      <w:r w:rsidRPr="00D543CB">
        <w:rPr>
          <w:lang w:val="es-ES"/>
        </w:rPr>
        <w:t>Belén Muñoz-Medina, Antonio Lara-Galera, Rubén Galindo-Aires</w:t>
      </w:r>
    </w:p>
    <w:p w14:paraId="3FFAAAC7" w14:textId="77777777" w:rsidR="00B4015F" w:rsidRPr="006409F5" w:rsidRDefault="00C743D2" w:rsidP="000A1B66">
      <w:pPr>
        <w:pStyle w:val="Affiliation"/>
      </w:pPr>
      <w:r w:rsidRPr="00C743D2">
        <w:t>Technical School of Civil Engineering</w:t>
      </w:r>
      <w:r w:rsidR="000A1B66" w:rsidRPr="006409F5">
        <w:t xml:space="preserve">, </w:t>
      </w:r>
      <w:r w:rsidR="006409F5" w:rsidRPr="006409F5">
        <w:t xml:space="preserve">Universidad </w:t>
      </w:r>
      <w:proofErr w:type="spellStart"/>
      <w:r w:rsidR="006409F5" w:rsidRPr="006409F5">
        <w:t>Politécnica</w:t>
      </w:r>
      <w:proofErr w:type="spellEnd"/>
      <w:r w:rsidR="006409F5" w:rsidRPr="006409F5">
        <w:t xml:space="preserve"> de Madrid, Madrid, </w:t>
      </w:r>
      <w:r w:rsidR="006409F5">
        <w:t xml:space="preserve">28040, </w:t>
      </w:r>
      <w:r w:rsidR="006409F5" w:rsidRPr="006409F5">
        <w:t>Spain</w:t>
      </w:r>
      <w:r w:rsidR="000A1B66" w:rsidRPr="006409F5">
        <w:t xml:space="preserve">, </w:t>
      </w:r>
    </w:p>
    <w:p w14:paraId="0E767D1F" w14:textId="77777777" w:rsidR="000A1B66" w:rsidRDefault="000A1B66" w:rsidP="008E213F">
      <w:pPr>
        <w:pStyle w:val="Correspondence"/>
      </w:pPr>
      <w:r w:rsidRPr="006409F5">
        <w:rPr>
          <w:i/>
        </w:rPr>
        <w:t>Correspondence to</w:t>
      </w:r>
      <w:r w:rsidRPr="006409F5">
        <w:t xml:space="preserve">: </w:t>
      </w:r>
      <w:r w:rsidR="006409F5">
        <w:t>Belén Muñoz-Medina</w:t>
      </w:r>
      <w:r w:rsidRPr="006409F5">
        <w:t xml:space="preserve"> (</w:t>
      </w:r>
      <w:r w:rsidR="006409F5">
        <w:t>mariabelen.munoz@upm.es</w:t>
      </w:r>
      <w:r w:rsidRPr="006409F5">
        <w:t>)</w:t>
      </w:r>
    </w:p>
    <w:p w14:paraId="72AAC628" w14:textId="2B16DAAB" w:rsidR="00C82F79" w:rsidRDefault="000A1B66" w:rsidP="00B4015F">
      <w:r w:rsidRPr="000A1B66">
        <w:rPr>
          <w:b/>
        </w:rPr>
        <w:t>Abstract.</w:t>
      </w:r>
      <w:r>
        <w:t xml:space="preserve"> </w:t>
      </w:r>
      <w:r w:rsidR="001B5DA8" w:rsidRPr="001B5DA8">
        <w:t>The founder of Soil Mechanics, Karl Terzaghi, took the initiative in 1954 to contact the Danish Engineer Laurits Bjerrum</w:t>
      </w:r>
      <w:r w:rsidR="00950A8C">
        <w:t xml:space="preserve"> </w:t>
      </w:r>
      <w:r w:rsidR="00950A8C" w:rsidRPr="00E359D7">
        <w:t>to meet him</w:t>
      </w:r>
      <w:r w:rsidR="001B5DA8" w:rsidRPr="001B5DA8">
        <w:t xml:space="preserve">. Terzaghi wanted to meet the engineer who had written </w:t>
      </w:r>
      <w:r w:rsidR="00E359D7" w:rsidRPr="00E359D7">
        <w:t>a</w:t>
      </w:r>
      <w:r w:rsidR="00732F32">
        <w:t xml:space="preserve"> </w:t>
      </w:r>
      <w:r w:rsidR="001B5DA8" w:rsidRPr="001B5DA8">
        <w:t xml:space="preserve">paper on the stability of the unusual Norwegian </w:t>
      </w:r>
      <w:r w:rsidR="003F628E">
        <w:t>quick</w:t>
      </w:r>
      <w:r w:rsidR="001B5DA8" w:rsidRPr="001B5DA8">
        <w:t xml:space="preserve"> clays at the European Slope Congress in Stockholm. Bjerrum was 36 years old at the time, had a PhD and was already director of the NGI (</w:t>
      </w:r>
      <w:proofErr w:type="spellStart"/>
      <w:r w:rsidR="001B5DA8" w:rsidRPr="001B5DA8">
        <w:t>Norges</w:t>
      </w:r>
      <w:proofErr w:type="spellEnd"/>
      <w:r w:rsidR="001B5DA8" w:rsidRPr="001B5DA8">
        <w:t xml:space="preserve"> </w:t>
      </w:r>
      <w:proofErr w:type="spellStart"/>
      <w:r w:rsidR="001B5DA8" w:rsidRPr="001B5DA8">
        <w:t>Geotekniske</w:t>
      </w:r>
      <w:proofErr w:type="spellEnd"/>
      <w:r w:rsidR="001B5DA8" w:rsidRPr="001B5DA8">
        <w:t xml:space="preserve"> </w:t>
      </w:r>
      <w:proofErr w:type="spellStart"/>
      <w:r w:rsidR="001B5DA8" w:rsidRPr="001B5DA8">
        <w:t>Institutt</w:t>
      </w:r>
      <w:proofErr w:type="spellEnd"/>
      <w:r w:rsidR="00E359D7">
        <w:t xml:space="preserve"> </w:t>
      </w:r>
      <w:r w:rsidR="00952BAD" w:rsidRPr="00E359D7">
        <w:t>-</w:t>
      </w:r>
      <w:r w:rsidR="00952BAD">
        <w:t xml:space="preserve"> </w:t>
      </w:r>
      <w:r w:rsidR="001B5DA8" w:rsidRPr="001B5DA8">
        <w:t>Norwegian Geotechnical Institute).</w:t>
      </w:r>
      <w:r w:rsidR="001B5DA8">
        <w:t xml:space="preserve"> </w:t>
      </w:r>
      <w:r w:rsidR="001B5DA8" w:rsidRPr="001B5DA8">
        <w:t xml:space="preserve">From his position as director of the NGI, he was actively involved in many varied consultancies, placing great value on the continuous interaction between practice and research. Bjerrum's strategy for establishing the NGI came from the experience of other research centres such as the BRS </w:t>
      </w:r>
      <w:r w:rsidR="00CA78F0" w:rsidRPr="001B5DA8">
        <w:t>(Building Research Station)</w:t>
      </w:r>
      <w:r w:rsidR="00CA78F0">
        <w:t xml:space="preserve"> </w:t>
      </w:r>
      <w:r w:rsidR="001B5DA8" w:rsidRPr="001B5DA8">
        <w:t>in Great Britain and Imperial College London. In addition, having lived through the Nazi occupation of Denmark, he was predisposed against the misuse of authority and established an open structure for the Institute from its inception.</w:t>
      </w:r>
      <w:r w:rsidR="001B5DA8">
        <w:t xml:space="preserve"> </w:t>
      </w:r>
      <w:r w:rsidR="001B5DA8" w:rsidRPr="001B5DA8">
        <w:t>Bjerrum was in close contact with the Norwegian Institution of Technology, and in 1952</w:t>
      </w:r>
      <w:r w:rsidR="003C4BBD" w:rsidRPr="00E359D7">
        <w:t>,</w:t>
      </w:r>
      <w:r w:rsidR="001B5DA8" w:rsidRPr="001B5DA8">
        <w:t xml:space="preserve"> he succeeded in getting Soil Mechanics incorporated as a compulsory subject in the civil engineering degree. Subsequently, in 1960, the Chair of Soil Mechanics and Foundation Engineering </w:t>
      </w:r>
      <w:proofErr w:type="gramStart"/>
      <w:r w:rsidR="008E161F" w:rsidRPr="008E161F">
        <w:rPr>
          <w:strike/>
          <w:color w:val="C00000"/>
        </w:rPr>
        <w:t>was</w:t>
      </w:r>
      <w:r w:rsidR="008E161F" w:rsidRPr="008E161F">
        <w:rPr>
          <w:color w:val="C00000"/>
        </w:rPr>
        <w:t xml:space="preserve"> </w:t>
      </w:r>
      <w:r w:rsidR="001B5DA8" w:rsidRPr="008E161F">
        <w:rPr>
          <w:color w:val="C00000"/>
        </w:rPr>
        <w:t>were</w:t>
      </w:r>
      <w:proofErr w:type="gramEnd"/>
      <w:r w:rsidR="001B5DA8" w:rsidRPr="008E161F">
        <w:rPr>
          <w:color w:val="C00000"/>
        </w:rPr>
        <w:t xml:space="preserve"> </w:t>
      </w:r>
      <w:r w:rsidR="001B5DA8" w:rsidRPr="001B5DA8">
        <w:t>established. The first laboratory of this chair was equipped with material donated by the NGI.</w:t>
      </w:r>
      <w:r w:rsidR="001B5DA8">
        <w:t xml:space="preserve"> </w:t>
      </w:r>
      <w:r w:rsidR="001B5DA8" w:rsidRPr="001B5DA8">
        <w:t>Bjerrum died young (54 years old</w:t>
      </w:r>
      <w:proofErr w:type="gramStart"/>
      <w:r w:rsidR="001B5DA8" w:rsidRPr="001B5DA8">
        <w:t>)</w:t>
      </w:r>
      <w:proofErr w:type="gramEnd"/>
      <w:r w:rsidR="001B5DA8" w:rsidRPr="001B5DA8">
        <w:t xml:space="preserve"> but he had built an excellent reputation through his work at the NGI and his contributions to the International Congresses, where he maintained a close relationship with the significant figures </w:t>
      </w:r>
      <w:r w:rsidR="00B35A27" w:rsidRPr="00E359D7">
        <w:t>in</w:t>
      </w:r>
      <w:r w:rsidR="00B35A27">
        <w:t xml:space="preserve"> </w:t>
      </w:r>
      <w:r w:rsidR="001B5DA8" w:rsidRPr="001B5DA8">
        <w:t xml:space="preserve">geotechnics: Terzaghi, </w:t>
      </w:r>
      <w:proofErr w:type="spellStart"/>
      <w:r w:rsidR="001B5DA8" w:rsidRPr="001B5DA8">
        <w:t>Skempton</w:t>
      </w:r>
      <w:proofErr w:type="spellEnd"/>
      <w:r w:rsidR="001B5DA8" w:rsidRPr="001B5DA8">
        <w:t>, Peck and Casagrande. He made regular trips to the USA, where he was a visiting professor at M.I.T. (Massachusetts Institute of Technology) and received the highest international decorations.</w:t>
      </w:r>
    </w:p>
    <w:p w14:paraId="1C80D9B4" w14:textId="77777777" w:rsidR="00C82F79" w:rsidRDefault="00C82F79" w:rsidP="00C82F79">
      <w:pPr>
        <w:pStyle w:val="Ttulo1"/>
      </w:pPr>
      <w:bookmarkStart w:id="0" w:name="_Hlk137744643"/>
      <w:r>
        <w:lastRenderedPageBreak/>
        <w:t xml:space="preserve">1 </w:t>
      </w:r>
      <w:r w:rsidR="00CA78F0">
        <w:t xml:space="preserve">Origins </w:t>
      </w:r>
    </w:p>
    <w:p w14:paraId="162C9AE5" w14:textId="3C04A0BB" w:rsidR="00CA78F0" w:rsidRDefault="00CA78F0" w:rsidP="00B4015F">
      <w:bookmarkStart w:id="1" w:name="_Hlk137320432"/>
      <w:r w:rsidRPr="00CA78F0">
        <w:t>Laurits Bjerrum</w:t>
      </w:r>
      <w:bookmarkEnd w:id="1"/>
      <w:r w:rsidRPr="00CA78F0">
        <w:t xml:space="preserve"> (Farsø, Denmark, 6 August 1918; London 27 February 1973) was the eldest son of Chresten A. Bjerrum, a Danish surgeon, head of surgery at the Farsø district hospital in the northern Danish peninsula of Jutland, and </w:t>
      </w:r>
      <w:proofErr w:type="spellStart"/>
      <w:r w:rsidRPr="00CA78F0">
        <w:t>Henrietete</w:t>
      </w:r>
      <w:proofErr w:type="spellEnd"/>
      <w:r w:rsidRPr="00CA78F0">
        <w:t xml:space="preserve"> Krag Hansen, married in 1917, a year before </w:t>
      </w:r>
      <w:r w:rsidRPr="001E1076">
        <w:rPr>
          <w:color w:val="000000" w:themeColor="text1"/>
        </w:rPr>
        <w:t>Laurits</w:t>
      </w:r>
      <w:r w:rsidRPr="00F00971">
        <w:t xml:space="preserve"> </w:t>
      </w:r>
      <w:r w:rsidRPr="00CA78F0">
        <w:t>was born</w:t>
      </w:r>
      <w:r w:rsidR="00F963FF">
        <w:t>, (Bjerrum, 1954a)</w:t>
      </w:r>
      <w:r w:rsidRPr="00CA78F0">
        <w:t>. His brother Jørgen was born a year later, in 1919. Laurits and Jørgen's father</w:t>
      </w:r>
      <w:bookmarkEnd w:id="0"/>
      <w:r w:rsidRPr="00CA78F0">
        <w:t xml:space="preserve">, who was not only a doctor but also a skilled investor, died in 1928 at the age of 61, leaving his family well off. Laurits was 10 years old, </w:t>
      </w:r>
      <w:r w:rsidR="0017371D" w:rsidRPr="00F0093B">
        <w:t>when his father passed away</w:t>
      </w:r>
      <w:r w:rsidR="00F0093B">
        <w:t>,</w:t>
      </w:r>
      <w:r w:rsidR="0017371D" w:rsidRPr="00F0093B">
        <w:t xml:space="preserve"> </w:t>
      </w:r>
      <w:r w:rsidRPr="00CA78F0">
        <w:t>so he did not have much influence on</w:t>
      </w:r>
      <w:r w:rsidR="00F0093B">
        <w:t xml:space="preserve"> </w:t>
      </w:r>
      <w:r w:rsidR="00D30479" w:rsidRPr="00F0093B">
        <w:t>the young Laurits</w:t>
      </w:r>
      <w:r w:rsidRPr="00CA78F0">
        <w:t>.</w:t>
      </w:r>
    </w:p>
    <w:p w14:paraId="483F0820" w14:textId="77777777" w:rsidR="00CA78F0" w:rsidRDefault="00CA78F0" w:rsidP="00B4015F"/>
    <w:p w14:paraId="352791A9" w14:textId="77777777" w:rsidR="00CA78F0" w:rsidRDefault="00B4476F" w:rsidP="002E1FEA">
      <w:pPr>
        <w:jc w:val="left"/>
      </w:pPr>
      <w:r>
        <w:rPr>
          <w:noProof/>
          <w:lang w:eastAsia="en-GB"/>
        </w:rPr>
        <w:drawing>
          <wp:inline distT="0" distB="0" distL="0" distR="0" wp14:anchorId="7E1ED84F" wp14:editId="005D4803">
            <wp:extent cx="1350645" cy="2007235"/>
            <wp:effectExtent l="0" t="0" r="1905" b="0"/>
            <wp:docPr id="801075138" name="Imagen 1" descr="Foto en blanco y negro de un hombre con traje y corbat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1075138" name="Imagen 1" descr="Foto en blanco y negro de un hombre con traje y corbata&#10;&#10;Descripción generada automáticamente"/>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1350645" cy="2007235"/>
                    </a:xfrm>
                    <a:prstGeom prst="rect">
                      <a:avLst/>
                    </a:prstGeom>
                    <a:noFill/>
                    <a:ln>
                      <a:noFill/>
                    </a:ln>
                  </pic:spPr>
                </pic:pic>
              </a:graphicData>
            </a:graphic>
          </wp:inline>
        </w:drawing>
      </w:r>
    </w:p>
    <w:p w14:paraId="4A0BD8A9" w14:textId="2F5D2F58" w:rsidR="00B4476F" w:rsidRDefault="00B4476F" w:rsidP="002E1FEA">
      <w:pPr>
        <w:jc w:val="left"/>
        <w:rPr>
          <w:b/>
          <w:bCs/>
          <w:sz w:val="18"/>
          <w:szCs w:val="18"/>
        </w:rPr>
      </w:pPr>
      <w:r w:rsidRPr="007C528C">
        <w:rPr>
          <w:b/>
          <w:bCs/>
          <w:sz w:val="18"/>
          <w:szCs w:val="18"/>
        </w:rPr>
        <w:t xml:space="preserve">Figure </w:t>
      </w:r>
      <w:r w:rsidR="00793DEE" w:rsidRPr="007C528C">
        <w:rPr>
          <w:b/>
          <w:bCs/>
          <w:sz w:val="18"/>
          <w:szCs w:val="18"/>
        </w:rPr>
        <w:fldChar w:fldCharType="begin"/>
      </w:r>
      <w:r w:rsidRPr="007C528C">
        <w:rPr>
          <w:b/>
          <w:bCs/>
          <w:sz w:val="18"/>
          <w:szCs w:val="18"/>
        </w:rPr>
        <w:instrText xml:space="preserve"> SEQ Figure \* ARABIC </w:instrText>
      </w:r>
      <w:r w:rsidR="00793DEE" w:rsidRPr="007C528C">
        <w:rPr>
          <w:b/>
          <w:bCs/>
          <w:sz w:val="18"/>
          <w:szCs w:val="18"/>
        </w:rPr>
        <w:fldChar w:fldCharType="separate"/>
      </w:r>
      <w:r w:rsidRPr="007C528C">
        <w:rPr>
          <w:b/>
          <w:bCs/>
          <w:sz w:val="18"/>
          <w:szCs w:val="18"/>
        </w:rPr>
        <w:t>1</w:t>
      </w:r>
      <w:r w:rsidR="00793DEE" w:rsidRPr="007C528C">
        <w:rPr>
          <w:b/>
          <w:bCs/>
          <w:sz w:val="18"/>
          <w:szCs w:val="18"/>
        </w:rPr>
        <w:fldChar w:fldCharType="end"/>
      </w:r>
      <w:r w:rsidRPr="007C528C">
        <w:rPr>
          <w:b/>
          <w:bCs/>
          <w:sz w:val="18"/>
          <w:szCs w:val="18"/>
        </w:rPr>
        <w:t xml:space="preserve">: </w:t>
      </w:r>
      <w:r w:rsidR="00C832EB" w:rsidRPr="007C528C">
        <w:rPr>
          <w:b/>
          <w:bCs/>
          <w:sz w:val="18"/>
          <w:szCs w:val="18"/>
        </w:rPr>
        <w:t>Laurits Bjerrum</w:t>
      </w:r>
      <w:r w:rsidR="002A0AFB">
        <w:rPr>
          <w:b/>
          <w:bCs/>
          <w:sz w:val="18"/>
          <w:szCs w:val="18"/>
        </w:rPr>
        <w:t>, (Guillán Llorente, 2015)</w:t>
      </w:r>
      <w:r w:rsidRPr="007C528C">
        <w:rPr>
          <w:b/>
          <w:bCs/>
          <w:sz w:val="18"/>
          <w:szCs w:val="18"/>
        </w:rPr>
        <w:t>.</w:t>
      </w:r>
      <w:r w:rsidR="00C210B6" w:rsidRPr="007C528C">
        <w:rPr>
          <w:b/>
          <w:bCs/>
          <w:sz w:val="18"/>
          <w:szCs w:val="18"/>
        </w:rPr>
        <w:t xml:space="preserve"> </w:t>
      </w:r>
    </w:p>
    <w:p w14:paraId="4383A42F" w14:textId="77777777" w:rsidR="007C528C" w:rsidRPr="007C528C" w:rsidRDefault="007C528C" w:rsidP="007C528C">
      <w:pPr>
        <w:jc w:val="center"/>
        <w:rPr>
          <w:b/>
          <w:bCs/>
          <w:sz w:val="18"/>
          <w:szCs w:val="18"/>
        </w:rPr>
      </w:pPr>
    </w:p>
    <w:p w14:paraId="2C3E8248" w14:textId="3C9A2A94" w:rsidR="00CA78F0" w:rsidRDefault="008A5777" w:rsidP="00B4015F">
      <w:r w:rsidRPr="008A5777">
        <w:t xml:space="preserve">Shortly before his father's death, the Bjerrum-Hansen family had moved to Ribe, in the southern part of Jutland, Denmark, where the Bjerrum family originated. Laurits studied at the Ribe </w:t>
      </w:r>
      <w:proofErr w:type="spellStart"/>
      <w:r w:rsidRPr="008A5777">
        <w:t>Katedralskole</w:t>
      </w:r>
      <w:proofErr w:type="spellEnd"/>
      <w:r w:rsidRPr="008A5777">
        <w:t xml:space="preserve">, graduating in 1936, and was known for his frequent </w:t>
      </w:r>
      <w:proofErr w:type="spellStart"/>
      <w:r w:rsidRPr="008E161F">
        <w:rPr>
          <w:strike/>
          <w:color w:val="C00000"/>
        </w:rPr>
        <w:t>prankswith</w:t>
      </w:r>
      <w:proofErr w:type="spellEnd"/>
      <w:r w:rsidR="008E161F">
        <w:t xml:space="preserve"> </w:t>
      </w:r>
      <w:r w:rsidR="008E161F" w:rsidRPr="008E161F">
        <w:rPr>
          <w:color w:val="C00000"/>
        </w:rPr>
        <w:t>pranks with</w:t>
      </w:r>
      <w:r w:rsidRPr="008E161F">
        <w:rPr>
          <w:color w:val="C00000"/>
        </w:rPr>
        <w:t xml:space="preserve"> </w:t>
      </w:r>
      <w:r w:rsidRPr="008A5777">
        <w:t>his friend Jannik Ipsen and his love of watercolour painting.</w:t>
      </w:r>
      <w:r w:rsidR="00F963FF">
        <w:t xml:space="preserve"> </w:t>
      </w:r>
      <w:r w:rsidR="00F963FF" w:rsidRPr="001E6C17">
        <w:t>One of his pranks, as told by his friend Jannik Ipsen, was to summon the dignitaries of the city of Ribe to the best hotel to hear the Dean talk about "</w:t>
      </w:r>
      <w:proofErr w:type="spellStart"/>
      <w:r w:rsidR="00F963FF" w:rsidRPr="001E6C17">
        <w:t>MacAdam's</w:t>
      </w:r>
      <w:proofErr w:type="spellEnd"/>
      <w:r w:rsidR="00F963FF" w:rsidRPr="001E6C17">
        <w:t xml:space="preserve"> mission", which was pure imagination. The idea came to him from the new method of road construction, </w:t>
      </w:r>
      <w:proofErr w:type="spellStart"/>
      <w:r w:rsidR="00F963FF" w:rsidRPr="001E6C17">
        <w:t>macadamization</w:t>
      </w:r>
      <w:proofErr w:type="spellEnd"/>
      <w:r w:rsidR="00F963FF" w:rsidRPr="001E6C17">
        <w:t>. It created quite a stir when everyone found out that it was a joke. For this, he was almost expelled from the institute.</w:t>
      </w:r>
    </w:p>
    <w:p w14:paraId="7518CA83" w14:textId="7211D27D" w:rsidR="001E6C17" w:rsidRDefault="0061798F" w:rsidP="00B4015F">
      <w:r w:rsidRPr="00036CE9">
        <w:t>Laurits</w:t>
      </w:r>
      <w:r w:rsidRPr="001B5DA8">
        <w:t xml:space="preserve"> </w:t>
      </w:r>
      <w:r w:rsidR="00015F65">
        <w:t xml:space="preserve">then </w:t>
      </w:r>
      <w:r w:rsidR="001E6C17" w:rsidRPr="001E6C17">
        <w:t xml:space="preserve">went to Copenhagen where he graduated in Civil Engineering at the Technical University of Denmark (DTU, </w:t>
      </w:r>
      <w:r w:rsidR="001E6C17" w:rsidRPr="00A86CC3">
        <w:rPr>
          <w:color w:val="000000" w:themeColor="text1"/>
        </w:rPr>
        <w:t xml:space="preserve">its </w:t>
      </w:r>
      <w:r w:rsidR="001E6C17" w:rsidRPr="001E6C17">
        <w:t>Danish acronym) in January 1941, during the second year of the German occupation.</w:t>
      </w:r>
    </w:p>
    <w:p w14:paraId="531DF2EF" w14:textId="77777777" w:rsidR="001E6C17" w:rsidRDefault="00DF293C" w:rsidP="002E1FEA">
      <w:pPr>
        <w:jc w:val="left"/>
      </w:pPr>
      <w:r>
        <w:rPr>
          <w:noProof/>
          <w:lang w:eastAsia="en-GB"/>
        </w:rPr>
        <w:lastRenderedPageBreak/>
        <w:drawing>
          <wp:inline distT="0" distB="0" distL="0" distR="0" wp14:anchorId="15A05191" wp14:editId="4265DD2D">
            <wp:extent cx="1474470" cy="2331085"/>
            <wp:effectExtent l="0" t="0" r="0" b="0"/>
            <wp:docPr id="46016276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lum contrast="20000"/>
                      <a:grayscl/>
                      <a:extLst>
                        <a:ext uri="{28A0092B-C50C-407E-A947-70E740481C1C}">
                          <a14:useLocalDpi xmlns:a14="http://schemas.microsoft.com/office/drawing/2010/main" val="0"/>
                        </a:ext>
                      </a:extLst>
                    </a:blip>
                    <a:srcRect/>
                    <a:stretch>
                      <a:fillRect/>
                    </a:stretch>
                  </pic:blipFill>
                  <pic:spPr bwMode="auto">
                    <a:xfrm>
                      <a:off x="0" y="0"/>
                      <a:ext cx="1474470" cy="2331085"/>
                    </a:xfrm>
                    <a:prstGeom prst="rect">
                      <a:avLst/>
                    </a:prstGeom>
                    <a:noFill/>
                    <a:ln>
                      <a:noFill/>
                    </a:ln>
                  </pic:spPr>
                </pic:pic>
              </a:graphicData>
            </a:graphic>
          </wp:inline>
        </w:drawing>
      </w:r>
      <w:r>
        <w:rPr>
          <w:noProof/>
        </w:rPr>
        <w:t xml:space="preserve">  </w:t>
      </w:r>
      <w:r>
        <w:rPr>
          <w:noProof/>
          <w:lang w:eastAsia="en-GB"/>
        </w:rPr>
        <w:drawing>
          <wp:inline distT="0" distB="0" distL="0" distR="0" wp14:anchorId="58E2E3B7" wp14:editId="1346C3C4">
            <wp:extent cx="2003425" cy="2183130"/>
            <wp:effectExtent l="0" t="0" r="0" b="7620"/>
            <wp:docPr id="1359773847" name="Imagen 3" descr="Imagen en blanco y negro de una person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9773847" name="Imagen 3" descr="Imagen en blanco y negro de una persona&#10;&#10;Descripción generada automáticamente"/>
                    <pic:cNvPicPr>
                      <a:picLocks noChangeAspect="1" noChangeArrowheads="1"/>
                    </pic:cNvPicPr>
                  </pic:nvPicPr>
                  <pic:blipFill>
                    <a:blip r:embed="rId10" cstate="print">
                      <a:grayscl/>
                      <a:extLst>
                        <a:ext uri="{28A0092B-C50C-407E-A947-70E740481C1C}">
                          <a14:useLocalDpi xmlns:a14="http://schemas.microsoft.com/office/drawing/2010/main" val="0"/>
                        </a:ext>
                      </a:extLst>
                    </a:blip>
                    <a:srcRect/>
                    <a:stretch>
                      <a:fillRect/>
                    </a:stretch>
                  </pic:blipFill>
                  <pic:spPr bwMode="auto">
                    <a:xfrm>
                      <a:off x="0" y="0"/>
                      <a:ext cx="2003425" cy="2183130"/>
                    </a:xfrm>
                    <a:prstGeom prst="rect">
                      <a:avLst/>
                    </a:prstGeom>
                    <a:noFill/>
                    <a:ln>
                      <a:noFill/>
                    </a:ln>
                  </pic:spPr>
                </pic:pic>
              </a:graphicData>
            </a:graphic>
          </wp:inline>
        </w:drawing>
      </w:r>
    </w:p>
    <w:p w14:paraId="3EFD91AB" w14:textId="77777777" w:rsidR="00DF293C" w:rsidRDefault="00DF293C" w:rsidP="002E1FEA">
      <w:pPr>
        <w:jc w:val="left"/>
        <w:rPr>
          <w:b/>
          <w:bCs/>
          <w:sz w:val="18"/>
          <w:szCs w:val="18"/>
        </w:rPr>
      </w:pPr>
      <w:r w:rsidRPr="007C528C">
        <w:rPr>
          <w:b/>
          <w:bCs/>
          <w:sz w:val="18"/>
          <w:szCs w:val="18"/>
        </w:rPr>
        <w:t xml:space="preserve">Figure 2. Laurits Bjerrum with his parents and brother at the hospital in Farsø, 1927 and Laurits as a teenager in Ribe, 1933. (Bjerrum, </w:t>
      </w:r>
      <w:r w:rsidR="00C427DB">
        <w:rPr>
          <w:b/>
          <w:bCs/>
          <w:sz w:val="18"/>
          <w:szCs w:val="18"/>
        </w:rPr>
        <w:t xml:space="preserve">Ch. A, </w:t>
      </w:r>
      <w:r w:rsidRPr="007C528C">
        <w:rPr>
          <w:b/>
          <w:bCs/>
          <w:sz w:val="18"/>
          <w:szCs w:val="18"/>
        </w:rPr>
        <w:t>2003)</w:t>
      </w:r>
    </w:p>
    <w:p w14:paraId="4590BC76" w14:textId="77777777" w:rsidR="00036CE9" w:rsidRPr="007C528C" w:rsidRDefault="00036CE9" w:rsidP="002E1FEA">
      <w:pPr>
        <w:jc w:val="left"/>
        <w:rPr>
          <w:b/>
          <w:bCs/>
          <w:sz w:val="18"/>
          <w:szCs w:val="18"/>
        </w:rPr>
      </w:pPr>
    </w:p>
    <w:p w14:paraId="03853CBA" w14:textId="57B4676B" w:rsidR="00D026EB" w:rsidRDefault="00D026EB" w:rsidP="00D026EB">
      <w:r>
        <w:t xml:space="preserve">While attending the Technical University of Denmark, Bjerrum worked at the Laboratory of Harbour Works and Foundations between 1941 and 1942 assisting </w:t>
      </w:r>
      <w:proofErr w:type="spellStart"/>
      <w:r>
        <w:t>Dr.</w:t>
      </w:r>
      <w:proofErr w:type="spellEnd"/>
      <w:r>
        <w:t xml:space="preserve"> Bretting with his research projects in fluid mechanics and marine structures at DTU. Shortly after finishing his studies, Laurits married Gudrun</w:t>
      </w:r>
      <w:r w:rsidR="00FF2579" w:rsidRPr="00036CE9">
        <w:t>, the</w:t>
      </w:r>
      <w:r>
        <w:t xml:space="preserve"> daughter of a Danish merchant navy captain</w:t>
      </w:r>
      <w:r w:rsidR="00182AAF" w:rsidRPr="00036CE9">
        <w:t>,</w:t>
      </w:r>
      <w:r w:rsidR="00036CE9" w:rsidRPr="00036CE9">
        <w:t xml:space="preserve"> </w:t>
      </w:r>
      <w:r>
        <w:t>in 1941, with whom he had three children, Chresten (1942), Annette (1947) and Susanne (1953).</w:t>
      </w:r>
    </w:p>
    <w:p w14:paraId="3D5EFD67" w14:textId="77777777" w:rsidR="00CD5E0A" w:rsidRDefault="00CD5E0A" w:rsidP="00D026EB"/>
    <w:p w14:paraId="29776AD0" w14:textId="77777777" w:rsidR="00D026EB" w:rsidRDefault="00D026EB" w:rsidP="002E1FEA">
      <w:pPr>
        <w:jc w:val="left"/>
      </w:pPr>
      <w:r w:rsidRPr="00107DF6">
        <w:rPr>
          <w:noProof/>
          <w:highlight w:val="yellow"/>
          <w:lang w:eastAsia="en-GB"/>
        </w:rPr>
        <w:lastRenderedPageBreak/>
        <w:drawing>
          <wp:inline distT="0" distB="0" distL="0" distR="0" wp14:anchorId="1CD0F957" wp14:editId="17FA4EDB">
            <wp:extent cx="1622425" cy="2399665"/>
            <wp:effectExtent l="0" t="0" r="0" b="635"/>
            <wp:docPr id="1687686410" name="Imagen 4" descr="Un grupo de niño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7686410" name="Imagen 4" descr="Un grupo de niños&#10;&#10;Descripción generada automáticamente"/>
                    <pic:cNvPicPr>
                      <a:picLocks noChangeAspect="1" noChangeArrowheads="1"/>
                    </pic:cNvPicPr>
                  </pic:nvPicPr>
                  <pic:blipFill>
                    <a:blip r:embed="rId11" cstate="print">
                      <a:lum contrast="20000"/>
                      <a:extLst>
                        <a:ext uri="{28A0092B-C50C-407E-A947-70E740481C1C}">
                          <a14:useLocalDpi xmlns:a14="http://schemas.microsoft.com/office/drawing/2010/main" val="0"/>
                        </a:ext>
                      </a:extLst>
                    </a:blip>
                    <a:srcRect/>
                    <a:stretch>
                      <a:fillRect/>
                    </a:stretch>
                  </pic:blipFill>
                  <pic:spPr bwMode="auto">
                    <a:xfrm>
                      <a:off x="0" y="0"/>
                      <a:ext cx="1622425" cy="2399665"/>
                    </a:xfrm>
                    <a:prstGeom prst="rect">
                      <a:avLst/>
                    </a:prstGeom>
                    <a:noFill/>
                    <a:ln>
                      <a:noFill/>
                    </a:ln>
                  </pic:spPr>
                </pic:pic>
              </a:graphicData>
            </a:graphic>
          </wp:inline>
        </w:drawing>
      </w:r>
    </w:p>
    <w:p w14:paraId="65496CBA" w14:textId="77777777" w:rsidR="00D026EB" w:rsidRDefault="00D026EB" w:rsidP="002E1FEA">
      <w:pPr>
        <w:jc w:val="left"/>
        <w:rPr>
          <w:b/>
          <w:bCs/>
          <w:sz w:val="18"/>
          <w:szCs w:val="18"/>
        </w:rPr>
      </w:pPr>
      <w:r w:rsidRPr="007C528C">
        <w:rPr>
          <w:b/>
          <w:bCs/>
          <w:sz w:val="18"/>
          <w:szCs w:val="18"/>
        </w:rPr>
        <w:t>Figure 3.</w:t>
      </w:r>
      <w:r w:rsidR="007C528C">
        <w:rPr>
          <w:b/>
          <w:bCs/>
          <w:sz w:val="18"/>
          <w:szCs w:val="18"/>
        </w:rPr>
        <w:t xml:space="preserve"> </w:t>
      </w:r>
      <w:r w:rsidR="007C528C" w:rsidRPr="007C528C">
        <w:rPr>
          <w:b/>
          <w:bCs/>
          <w:sz w:val="18"/>
          <w:szCs w:val="18"/>
        </w:rPr>
        <w:t>The Bjerrum family in 1954</w:t>
      </w:r>
      <w:r w:rsidR="007C528C">
        <w:rPr>
          <w:b/>
          <w:bCs/>
          <w:sz w:val="18"/>
          <w:szCs w:val="18"/>
        </w:rPr>
        <w:t>.</w:t>
      </w:r>
      <w:r w:rsidRPr="007C528C">
        <w:rPr>
          <w:b/>
          <w:bCs/>
          <w:sz w:val="18"/>
          <w:szCs w:val="18"/>
        </w:rPr>
        <w:t xml:space="preserve"> </w:t>
      </w:r>
      <w:r w:rsidR="00C427DB" w:rsidRPr="007C528C">
        <w:rPr>
          <w:b/>
          <w:bCs/>
          <w:sz w:val="18"/>
          <w:szCs w:val="18"/>
        </w:rPr>
        <w:t xml:space="preserve">(Bjerrum, </w:t>
      </w:r>
      <w:r w:rsidR="00C427DB">
        <w:rPr>
          <w:b/>
          <w:bCs/>
          <w:sz w:val="18"/>
          <w:szCs w:val="18"/>
        </w:rPr>
        <w:t xml:space="preserve">G., </w:t>
      </w:r>
      <w:r w:rsidR="00C427DB" w:rsidRPr="007C528C">
        <w:rPr>
          <w:b/>
          <w:bCs/>
          <w:sz w:val="18"/>
          <w:szCs w:val="18"/>
        </w:rPr>
        <w:t>2003)</w:t>
      </w:r>
    </w:p>
    <w:p w14:paraId="4CDCFA21" w14:textId="4D272DAF" w:rsidR="005F39C3" w:rsidRDefault="005F39C3" w:rsidP="005F39C3">
      <w:pPr>
        <w:pStyle w:val="Ttulo1"/>
      </w:pPr>
      <w:r>
        <w:t xml:space="preserve">2 </w:t>
      </w:r>
      <w:r w:rsidRPr="005F39C3">
        <w:t>Professional start in Engineering</w:t>
      </w:r>
      <w:r>
        <w:t xml:space="preserve"> </w:t>
      </w:r>
    </w:p>
    <w:p w14:paraId="5474A6AB" w14:textId="214241B6" w:rsidR="009625E2" w:rsidRDefault="0002597F" w:rsidP="00B4015F">
      <w:r w:rsidRPr="00036CE9">
        <w:t xml:space="preserve">During the four years between 1942 and 1946 Laurits </w:t>
      </w:r>
      <w:r w:rsidR="009625E2" w:rsidRPr="009625E2">
        <w:t xml:space="preserve">was employed by </w:t>
      </w:r>
      <w:proofErr w:type="spellStart"/>
      <w:r w:rsidR="009625E2" w:rsidRPr="009625E2">
        <w:t>Dr.</w:t>
      </w:r>
      <w:proofErr w:type="spellEnd"/>
      <w:r w:rsidR="009625E2" w:rsidRPr="009625E2">
        <w:t xml:space="preserve"> Christen Ostenfeld in the Soil Mechanics and Foundation Engineering section of the engineering group Chr. Ostenfeld &amp; W. Jønson</w:t>
      </w:r>
      <w:r w:rsidR="00C27114">
        <w:t xml:space="preserve"> (c</w:t>
      </w:r>
      <w:r w:rsidR="00C27114" w:rsidRPr="009625E2">
        <w:t xml:space="preserve">urrently renamed </w:t>
      </w:r>
      <w:proofErr w:type="spellStart"/>
      <w:r w:rsidR="00C27114" w:rsidRPr="009625E2">
        <w:t>COWIconsult</w:t>
      </w:r>
      <w:proofErr w:type="spellEnd"/>
      <w:r w:rsidR="00C27114" w:rsidRPr="009625E2">
        <w:t xml:space="preserve"> A/S</w:t>
      </w:r>
      <w:r w:rsidR="00C27114">
        <w:t>)</w:t>
      </w:r>
      <w:r w:rsidR="009625E2" w:rsidRPr="009625E2">
        <w:t xml:space="preserve"> of which he became, at 23, the head of the geotechnical </w:t>
      </w:r>
      <w:r w:rsidR="009625E2" w:rsidRPr="008E161F">
        <w:rPr>
          <w:strike/>
          <w:color w:val="C00000"/>
        </w:rPr>
        <w:t>department although initially, it consisted of him alone</w:t>
      </w:r>
      <w:r w:rsidR="008E161F">
        <w:t xml:space="preserve"> </w:t>
      </w:r>
      <w:r w:rsidR="008E161F" w:rsidRPr="008E161F">
        <w:rPr>
          <w:color w:val="C00000"/>
        </w:rPr>
        <w:t>department, which initially consisted of him alone</w:t>
      </w:r>
      <w:r w:rsidR="009625E2" w:rsidRPr="009625E2">
        <w:t>. During the first part of this period, he also continued to work for the Technical University in the laboratory for harbour works and foundations.</w:t>
      </w:r>
    </w:p>
    <w:p w14:paraId="1A2AD06E" w14:textId="69605E25" w:rsidR="00A131C1" w:rsidRDefault="00C56063" w:rsidP="00B4015F">
      <w:r w:rsidRPr="00C56063">
        <w:t>Chr. Ostenfeld &amp; W. Jønson was</w:t>
      </w:r>
      <w:r w:rsidR="00036CE9">
        <w:t xml:space="preserve"> </w:t>
      </w:r>
      <w:r w:rsidR="00360018" w:rsidRPr="00036CE9">
        <w:t xml:space="preserve">at the time </w:t>
      </w:r>
      <w:r w:rsidRPr="00C56063">
        <w:t>a small company with only ten enthusiastic employees led by Ostenfeld, who was clear about the importance of soil investigation in solving foundation problems. During his time at Chr. Ostenfeld &amp; W. Jønson, Laurits Bjerrum had the opportunity to work almost exclusively on soil investigation (or "drilling in the province" as he used to say) and soil mechanics. The works, in those times of necessity due to the Second World War, were of modest scale but of diverse nature and often with complicated technical problems. At Chr. Ostenfeld &amp; W. Jønson</w:t>
      </w:r>
      <w:r w:rsidR="005E47CC" w:rsidRPr="00036CE9">
        <w:t>,</w:t>
      </w:r>
      <w:r w:rsidRPr="00C56063">
        <w:t xml:space="preserve"> he had the opportunity to work as a consultant assigned to the project for a new highway bridge over the Little Belt between Jutland and the island of Fyn. On that project, he worked in a team with Jørgen Brinch Hansen, </w:t>
      </w:r>
      <w:r w:rsidRPr="00C56063">
        <w:lastRenderedPageBreak/>
        <w:t xml:space="preserve">who would later become a professor </w:t>
      </w:r>
      <w:r w:rsidR="00C27114" w:rsidRPr="00F65302">
        <w:t>of geotechnics</w:t>
      </w:r>
      <w:r w:rsidR="00C27114" w:rsidRPr="00C56063">
        <w:t xml:space="preserve"> </w:t>
      </w:r>
      <w:r w:rsidRPr="00C56063">
        <w:t>at DTU</w:t>
      </w:r>
      <w:r w:rsidR="00C27114">
        <w:t xml:space="preserve"> in 1955 and </w:t>
      </w:r>
      <w:r w:rsidR="00C27114" w:rsidRPr="00F65302">
        <w:t>director of the Danish Geotechnical Institute (DGI) for 15 years</w:t>
      </w:r>
      <w:r w:rsidRPr="00C56063">
        <w:t>.</w:t>
      </w:r>
    </w:p>
    <w:p w14:paraId="778ACB6C" w14:textId="77777777" w:rsidR="00CA1BF3" w:rsidRDefault="005D34F5" w:rsidP="002E1FEA">
      <w:pPr>
        <w:jc w:val="left"/>
      </w:pPr>
      <w:r>
        <w:rPr>
          <w:noProof/>
          <w:lang w:eastAsia="en-GB"/>
        </w:rPr>
        <w:drawing>
          <wp:inline distT="0" distB="0" distL="0" distR="0" wp14:anchorId="78AFEFA3" wp14:editId="10893661">
            <wp:extent cx="2297430" cy="1230630"/>
            <wp:effectExtent l="0" t="0" r="7620" b="7620"/>
            <wp:docPr id="151060583" name="Imagen 1" descr="Map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060583" name="Imagen 1" descr="Mapa&#10;&#10;Descripción generada automáticament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97430" cy="1230630"/>
                    </a:xfrm>
                    <a:prstGeom prst="rect">
                      <a:avLst/>
                    </a:prstGeom>
                    <a:noFill/>
                    <a:ln>
                      <a:noFill/>
                    </a:ln>
                  </pic:spPr>
                </pic:pic>
              </a:graphicData>
            </a:graphic>
          </wp:inline>
        </w:drawing>
      </w:r>
      <w:r>
        <w:rPr>
          <w:noProof/>
          <w:lang w:eastAsia="en-GB"/>
        </w:rPr>
        <w:drawing>
          <wp:inline distT="0" distB="0" distL="0" distR="0" wp14:anchorId="7AF7EBF2" wp14:editId="14239269">
            <wp:extent cx="2861945" cy="1230559"/>
            <wp:effectExtent l="0" t="0" r="0" b="8255"/>
            <wp:docPr id="59528098" name="Imagen 2" descr="Un puente sobre el agu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528098" name="Imagen 2" descr="Un puente sobre el agua&#10;&#10;Descripción generada automáticament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64570" cy="1231688"/>
                    </a:xfrm>
                    <a:prstGeom prst="rect">
                      <a:avLst/>
                    </a:prstGeom>
                    <a:noFill/>
                    <a:ln>
                      <a:noFill/>
                    </a:ln>
                  </pic:spPr>
                </pic:pic>
              </a:graphicData>
            </a:graphic>
          </wp:inline>
        </w:drawing>
      </w:r>
    </w:p>
    <w:p w14:paraId="22AAE8AB" w14:textId="4BF628A7" w:rsidR="005D34F5" w:rsidRDefault="005D34F5" w:rsidP="002E1FEA">
      <w:pPr>
        <w:jc w:val="left"/>
        <w:rPr>
          <w:b/>
          <w:bCs/>
          <w:sz w:val="18"/>
          <w:szCs w:val="18"/>
        </w:rPr>
      </w:pPr>
      <w:r w:rsidRPr="007C528C">
        <w:rPr>
          <w:b/>
          <w:bCs/>
          <w:sz w:val="18"/>
          <w:szCs w:val="18"/>
        </w:rPr>
        <w:t xml:space="preserve">Figure </w:t>
      </w:r>
      <w:r>
        <w:rPr>
          <w:b/>
          <w:bCs/>
          <w:sz w:val="18"/>
          <w:szCs w:val="18"/>
        </w:rPr>
        <w:t>4</w:t>
      </w:r>
      <w:r w:rsidRPr="007C528C">
        <w:rPr>
          <w:b/>
          <w:bCs/>
          <w:sz w:val="18"/>
          <w:szCs w:val="18"/>
        </w:rPr>
        <w:t>.</w:t>
      </w:r>
      <w:r>
        <w:rPr>
          <w:b/>
          <w:bCs/>
          <w:sz w:val="18"/>
          <w:szCs w:val="18"/>
        </w:rPr>
        <w:t xml:space="preserve"> </w:t>
      </w:r>
      <w:r w:rsidRPr="005D34F5">
        <w:rPr>
          <w:b/>
          <w:bCs/>
          <w:sz w:val="18"/>
          <w:szCs w:val="18"/>
        </w:rPr>
        <w:t>The highway bridge over Little Belt</w:t>
      </w:r>
      <w:r w:rsidR="00C16149">
        <w:rPr>
          <w:b/>
          <w:bCs/>
          <w:sz w:val="18"/>
          <w:szCs w:val="18"/>
        </w:rPr>
        <w:t xml:space="preserve"> (</w:t>
      </w:r>
      <w:r w:rsidR="00DB1089">
        <w:rPr>
          <w:b/>
          <w:bCs/>
          <w:sz w:val="18"/>
          <w:szCs w:val="18"/>
        </w:rPr>
        <w:t xml:space="preserve">© </w:t>
      </w:r>
      <w:r w:rsidR="00C16149">
        <w:rPr>
          <w:b/>
          <w:bCs/>
          <w:sz w:val="18"/>
          <w:szCs w:val="18"/>
        </w:rPr>
        <w:t>Google Maps and Wikipedia)</w:t>
      </w:r>
    </w:p>
    <w:p w14:paraId="11ACBA78" w14:textId="77777777" w:rsidR="00C16149" w:rsidRDefault="00C16149" w:rsidP="00F65302"/>
    <w:p w14:paraId="2A7A58F9" w14:textId="17145345" w:rsidR="00F65302" w:rsidRDefault="00C16149" w:rsidP="00F65302">
      <w:r w:rsidRPr="00C16149">
        <w:t>In his spare time, and with permission from the Danish Railways, Bjerrum studied the stability of railway embankments in various parts of Denmark where the ground conditions were difficult, enabling him to gather the first data for his subsequent doctoral thesis. Bjerrum was interested in the Jutland main line and</w:t>
      </w:r>
      <w:proofErr w:type="gramStart"/>
      <w:r w:rsidR="00D2735C">
        <w:t>,</w:t>
      </w:r>
      <w:r w:rsidRPr="00C16149">
        <w:t xml:space="preserve"> in particular</w:t>
      </w:r>
      <w:r w:rsidR="00D2735C">
        <w:t>,</w:t>
      </w:r>
      <w:r w:rsidRPr="00C16149">
        <w:t xml:space="preserve"> in</w:t>
      </w:r>
      <w:proofErr w:type="gramEnd"/>
      <w:r w:rsidRPr="00C16149">
        <w:t xml:space="preserve"> a section along the Vejle Fjord, with scarps about 50 metres high in Tertiary micaceous clays; </w:t>
      </w:r>
      <w:r w:rsidR="00667F42" w:rsidRPr="00036CE9">
        <w:t xml:space="preserve">this </w:t>
      </w:r>
      <w:r w:rsidRPr="00C16149">
        <w:t>was an extremely unstable area that had caused many problems for the Danish Railways (DSB) over the years.</w:t>
      </w:r>
    </w:p>
    <w:p w14:paraId="32B417F5" w14:textId="4941C7B8" w:rsidR="00C16149" w:rsidRDefault="00D2735C" w:rsidP="00F65302">
      <w:r>
        <w:t>I</w:t>
      </w:r>
      <w:r w:rsidRPr="00D2735C">
        <w:t xml:space="preserve">t was probably </w:t>
      </w:r>
      <w:r w:rsidR="00415DB6" w:rsidRPr="00036CE9">
        <w:t xml:space="preserve">during </w:t>
      </w:r>
      <w:r w:rsidRPr="00D2735C">
        <w:t>that work that</w:t>
      </w:r>
      <w:r w:rsidR="00036CE9">
        <w:t xml:space="preserve"> </w:t>
      </w:r>
      <w:r w:rsidR="00E63FBC" w:rsidRPr="00036CE9">
        <w:t xml:space="preserve">Bjerrum </w:t>
      </w:r>
      <w:r w:rsidRPr="00D2735C">
        <w:t>met the Danish geologist Ellen Louise Mertz, as Mertz had worked for the Danish railways since the construction of the first bridge over the Little Belt in the 1930s. The relationship between Bjerrum (Soil Mechanics) and Mertz (Engineering Geology) had a great influence on the development of geotechnical engineering in Denmark. Mertz, who also worked in other Scandinavian countries, had a good reputation for excellent professional judgment. This reputation had an important impact on Bjerrum's professional development, as we shall see below.</w:t>
      </w:r>
    </w:p>
    <w:p w14:paraId="4207E121" w14:textId="37C325F8" w:rsidR="003E2282" w:rsidRDefault="003E2282" w:rsidP="003E2282">
      <w:r>
        <w:t xml:space="preserve">During his review of publications on </w:t>
      </w:r>
      <w:r w:rsidRPr="00265054">
        <w:rPr>
          <w:strike/>
          <w:color w:val="C00000"/>
        </w:rPr>
        <w:t>slope slides</w:t>
      </w:r>
      <w:r w:rsidR="00265054" w:rsidRPr="00265054">
        <w:rPr>
          <w:color w:val="C00000"/>
        </w:rPr>
        <w:t xml:space="preserve"> </w:t>
      </w:r>
      <w:r w:rsidR="00265054" w:rsidRPr="00265054">
        <w:rPr>
          <w:color w:val="C00000"/>
        </w:rPr>
        <w:t>landslides</w:t>
      </w:r>
      <w:r>
        <w:t xml:space="preserve">, </w:t>
      </w:r>
      <w:r w:rsidR="00A86CC3" w:rsidRPr="00036CE9">
        <w:t xml:space="preserve">Bjerrum </w:t>
      </w:r>
      <w:r>
        <w:t xml:space="preserve">came across the name of Professor R. Haefeli of the </w:t>
      </w:r>
      <w:r w:rsidRPr="00265054">
        <w:rPr>
          <w:strike/>
          <w:color w:val="C00000"/>
        </w:rPr>
        <w:t>Research Institute for Hydraulic Engineering and Civil Engineering of the Swiss Federal Institute of Technology (</w:t>
      </w:r>
      <w:r w:rsidR="00F71D07" w:rsidRPr="00265054">
        <w:rPr>
          <w:strike/>
          <w:color w:val="C00000"/>
        </w:rPr>
        <w:t>ETH its German acronym</w:t>
      </w:r>
      <w:r w:rsidRPr="00265054">
        <w:rPr>
          <w:strike/>
          <w:color w:val="C00000"/>
        </w:rPr>
        <w:t>)</w:t>
      </w:r>
      <w:r w:rsidR="00036CE9" w:rsidRPr="00036CE9">
        <w:t xml:space="preserve"> </w:t>
      </w:r>
      <w:r w:rsidR="00265054" w:rsidRPr="00265054">
        <w:rPr>
          <w:color w:val="C00000"/>
        </w:rPr>
        <w:t>Research Institute for Hydraulic and Geotechnical Engineering (VAWE, its German acronym) of the Swiss Federal Institute of Technology (ETH, its German acronym)</w:t>
      </w:r>
      <w:r w:rsidR="00265054">
        <w:rPr>
          <w:color w:val="C00000"/>
        </w:rPr>
        <w:t xml:space="preserve">. He </w:t>
      </w:r>
      <w:r w:rsidR="005C2B95" w:rsidRPr="00036CE9">
        <w:t xml:space="preserve">was particularly interested in the </w:t>
      </w:r>
      <w:r>
        <w:t xml:space="preserve">work </w:t>
      </w:r>
      <w:r w:rsidR="00945B25" w:rsidRPr="00036CE9">
        <w:t>by Haefeli</w:t>
      </w:r>
      <w:r w:rsidR="00265054">
        <w:t xml:space="preserve"> </w:t>
      </w:r>
      <w:r>
        <w:t>on the mechanics of snow and ice and its close connection with soil mechanics</w:t>
      </w:r>
      <w:r w:rsidR="00036CE9">
        <w:t xml:space="preserve">. </w:t>
      </w:r>
      <w:proofErr w:type="gramStart"/>
      <w:r>
        <w:t>In particular, Bjerrum</w:t>
      </w:r>
      <w:proofErr w:type="gramEnd"/>
      <w:r>
        <w:t xml:space="preserve"> wanted to investigate the problem of </w:t>
      </w:r>
      <w:r w:rsidR="00CB4042" w:rsidRPr="00036CE9">
        <w:t>“</w:t>
      </w:r>
      <w:r>
        <w:t>creeping</w:t>
      </w:r>
      <w:r w:rsidR="006F037D" w:rsidRPr="00036CE9">
        <w:t>”</w:t>
      </w:r>
      <w:r>
        <w:t xml:space="preserve"> </w:t>
      </w:r>
      <w:r w:rsidR="002E085C" w:rsidRPr="00036CE9">
        <w:t xml:space="preserve">in </w:t>
      </w:r>
      <w:r>
        <w:t xml:space="preserve">snow mechanics, which led the young </w:t>
      </w:r>
      <w:r w:rsidR="004E6EB5" w:rsidRPr="00036CE9">
        <w:t>Bjerrum</w:t>
      </w:r>
      <w:r>
        <w:t xml:space="preserve"> to leave Denmark for Zurich in 1947</w:t>
      </w:r>
      <w:r w:rsidR="00036CE9" w:rsidRPr="00036CE9">
        <w:t>.</w:t>
      </w:r>
    </w:p>
    <w:p w14:paraId="435481A2" w14:textId="3713F291" w:rsidR="00D2735C" w:rsidRDefault="003E2282" w:rsidP="003E2282">
      <w:r>
        <w:lastRenderedPageBreak/>
        <w:t xml:space="preserve">According </w:t>
      </w:r>
      <w:r w:rsidRPr="00997B13">
        <w:rPr>
          <w:color w:val="000000" w:themeColor="text1"/>
        </w:rPr>
        <w:t xml:space="preserve">to </w:t>
      </w:r>
      <w:r>
        <w:t>Bjerrum's colleagues at Chr. Ostenfeld &amp; W. Jønson</w:t>
      </w:r>
      <w:r w:rsidR="000E18B7">
        <w:t xml:space="preserve">, </w:t>
      </w:r>
      <w:r w:rsidR="000E18B7" w:rsidRPr="00036CE9">
        <w:t xml:space="preserve">Gregers Vefling and Aksel G. </w:t>
      </w:r>
      <w:proofErr w:type="spellStart"/>
      <w:r w:rsidR="000E18B7" w:rsidRPr="00036CE9">
        <w:t>Frandesen</w:t>
      </w:r>
      <w:proofErr w:type="spellEnd"/>
      <w:r>
        <w:t xml:space="preserve">, </w:t>
      </w:r>
      <w:r w:rsidR="00413656" w:rsidRPr="00036CE9">
        <w:t xml:space="preserve">the Swiss connection </w:t>
      </w:r>
      <w:r>
        <w:t>was provided through Chresten Ostenfeld, who as a young man</w:t>
      </w:r>
      <w:r w:rsidR="00997B13" w:rsidRPr="00036CE9">
        <w:t>,</w:t>
      </w:r>
      <w:r>
        <w:t xml:space="preserve"> had worked as an assistant at </w:t>
      </w:r>
      <w:r w:rsidRPr="00CD5E0A">
        <w:rPr>
          <w:strike/>
          <w:color w:val="C00000"/>
        </w:rPr>
        <w:t>the</w:t>
      </w:r>
      <w:r>
        <w:t xml:space="preserve"> ETH.</w:t>
      </w:r>
    </w:p>
    <w:p w14:paraId="7BFCC9D2" w14:textId="77777777" w:rsidR="0057161B" w:rsidRPr="00ED13F8" w:rsidRDefault="0057161B" w:rsidP="0057161B">
      <w:pPr>
        <w:pStyle w:val="Ttulo1"/>
      </w:pPr>
      <w:r w:rsidRPr="00ED13F8">
        <w:t>3 Swiss Federal Institute of Technology (ETH).</w:t>
      </w:r>
    </w:p>
    <w:p w14:paraId="2BD77447" w14:textId="08F448DE" w:rsidR="0057161B" w:rsidRDefault="00016FFD" w:rsidP="0057161B">
      <w:r w:rsidRPr="00016FFD">
        <w:t xml:space="preserve">Laurits Bjerrum </w:t>
      </w:r>
      <w:r w:rsidRPr="00265054">
        <w:rPr>
          <w:strike/>
          <w:color w:val="C00000"/>
        </w:rPr>
        <w:t>joined</w:t>
      </w:r>
      <w:r w:rsidRPr="00016FFD">
        <w:t xml:space="preserve"> </w:t>
      </w:r>
      <w:r w:rsidR="00265054" w:rsidRPr="00265054">
        <w:rPr>
          <w:color w:val="C00000"/>
        </w:rPr>
        <w:t xml:space="preserve">came to </w:t>
      </w:r>
      <w:r w:rsidRPr="00016FFD">
        <w:t xml:space="preserve">ETH Zurich as a collaborating scientist to Professor Eugene Meyer-Peter, Director of the </w:t>
      </w:r>
      <w:r w:rsidRPr="00265054">
        <w:rPr>
          <w:strike/>
          <w:color w:val="C00000"/>
        </w:rPr>
        <w:t>Research Institute for Hydraulic Engineering and Civil Engineering</w:t>
      </w:r>
      <w:r w:rsidRPr="00265054">
        <w:rPr>
          <w:color w:val="C00000"/>
        </w:rPr>
        <w:t xml:space="preserve"> </w:t>
      </w:r>
      <w:r w:rsidR="00265054" w:rsidRPr="00265054">
        <w:rPr>
          <w:color w:val="C00000"/>
        </w:rPr>
        <w:t>VAWE</w:t>
      </w:r>
      <w:r w:rsidR="00265054" w:rsidRPr="00016FFD">
        <w:t xml:space="preserve"> </w:t>
      </w:r>
      <w:r w:rsidRPr="00016FFD">
        <w:t xml:space="preserve">at ETH, joining the team in the </w:t>
      </w:r>
      <w:r w:rsidRPr="00BA7C94">
        <w:rPr>
          <w:strike/>
          <w:color w:val="C00000"/>
        </w:rPr>
        <w:t>soil mechanics and hydraulics laboratory</w:t>
      </w:r>
      <w:r w:rsidR="00BA7C94">
        <w:t xml:space="preserve"> </w:t>
      </w:r>
      <w:r w:rsidR="00BA7C94" w:rsidRPr="00BA7C94">
        <w:rPr>
          <w:color w:val="C00000"/>
        </w:rPr>
        <w:t>geotechnical department</w:t>
      </w:r>
      <w:r w:rsidR="00BA7C94" w:rsidRPr="00BA7C94">
        <w:rPr>
          <w:color w:val="C00000"/>
        </w:rPr>
        <w:t>.</w:t>
      </w:r>
    </w:p>
    <w:p w14:paraId="03948C5B" w14:textId="353DDD71" w:rsidR="00A83267" w:rsidRDefault="00A83267" w:rsidP="00A83267">
      <w:r>
        <w:t xml:space="preserve">Within the </w:t>
      </w:r>
      <w:r w:rsidR="009233B2" w:rsidRPr="00036CE9">
        <w:t>ETH</w:t>
      </w:r>
      <w:r w:rsidR="009233B2">
        <w:t xml:space="preserve"> </w:t>
      </w:r>
      <w:r>
        <w:t>civil engineering laboratory, Eugene Meyer-Peter founded the soil mechanics laboratory in 1935 and entrusted Robert Haefeli with its management. In its early days, the laboratory was mainly involved in the production of so-called "expert judgements" and research, and, despite its small staff, it was well regarded.</w:t>
      </w:r>
    </w:p>
    <w:p w14:paraId="74D93A40" w14:textId="3D250AEA" w:rsidR="00A83267" w:rsidRDefault="00A83267" w:rsidP="00A83267">
      <w:r>
        <w:t xml:space="preserve">Unfortunately, at that time R. Haefeli was very ill, so the young Bjerrum </w:t>
      </w:r>
      <w:r w:rsidR="00661517" w:rsidRPr="00036CE9">
        <w:t>occup</w:t>
      </w:r>
      <w:r w:rsidR="00FC56B4" w:rsidRPr="00036CE9">
        <w:t>ied</w:t>
      </w:r>
      <w:r w:rsidR="00661517" w:rsidRPr="00036CE9">
        <w:t xml:space="preserve"> </w:t>
      </w:r>
      <w:r>
        <w:t xml:space="preserve">himself </w:t>
      </w:r>
      <w:r w:rsidR="00AA1DED" w:rsidRPr="00036CE9">
        <w:t xml:space="preserve">in </w:t>
      </w:r>
      <w:r>
        <w:t>the preparation of judgement reports and laboratory work. Laurits took the opportunity to familiarise himself with rock mechanics and the practical problems of the different soils in Switzerland, which were very different from those in Denmark.</w:t>
      </w:r>
    </w:p>
    <w:p w14:paraId="4C9C961F" w14:textId="6DADFBAD" w:rsidR="00016FFD" w:rsidRDefault="00A83267" w:rsidP="00A83267">
      <w:r>
        <w:t xml:space="preserve">At </w:t>
      </w:r>
      <w:r w:rsidR="0034378D" w:rsidRPr="00CD5E0A">
        <w:rPr>
          <w:strike/>
          <w:color w:val="C00000"/>
        </w:rPr>
        <w:t>the</w:t>
      </w:r>
      <w:r w:rsidR="0034378D" w:rsidRPr="00036CE9">
        <w:t xml:space="preserve"> </w:t>
      </w:r>
      <w:r>
        <w:t xml:space="preserve">ETH, Bjerrum </w:t>
      </w:r>
      <w:r w:rsidR="00C56BB8" w:rsidRPr="00036CE9">
        <w:t xml:space="preserve">became aware of </w:t>
      </w:r>
      <w:r>
        <w:t>the importance of the continuous interaction between practice and research. For the rest of his professional life, Bjerrum remained faithful to this principle.</w:t>
      </w:r>
    </w:p>
    <w:p w14:paraId="2E37FA41" w14:textId="77777777" w:rsidR="00A83267" w:rsidRDefault="00A83267" w:rsidP="00A83267"/>
    <w:p w14:paraId="34886508" w14:textId="6DDC7BDB" w:rsidR="00A83267" w:rsidRPr="0057161B" w:rsidRDefault="00A83267" w:rsidP="002E1FEA">
      <w:pPr>
        <w:jc w:val="left"/>
      </w:pPr>
      <w:r>
        <w:rPr>
          <w:noProof/>
          <w:lang w:eastAsia="en-GB"/>
        </w:rPr>
        <w:lastRenderedPageBreak/>
        <w:drawing>
          <wp:inline distT="0" distB="0" distL="0" distR="0" wp14:anchorId="0C8EFDF9" wp14:editId="3E886C15">
            <wp:extent cx="1541145" cy="2348230"/>
            <wp:effectExtent l="0" t="0" r="1905" b="0"/>
            <wp:docPr id="492538390" name="Imagen 5" descr="Foto en blanco y negro de un grupo de personas disfrazadas&#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2538390" name="Imagen 5" descr="Foto en blanco y negro de un grupo de personas disfrazadas&#10;&#10;Descripción generada automáticamente con confianza media"/>
                    <pic:cNvPicPr>
                      <a:picLocks noChangeAspect="1" noChangeArrowheads="1"/>
                    </pic:cNvPicPr>
                  </pic:nvPicPr>
                  <pic:blipFill>
                    <a:blip r:embed="rId14" cstate="print">
                      <a:grayscl/>
                      <a:extLst>
                        <a:ext uri="{28A0092B-C50C-407E-A947-70E740481C1C}">
                          <a14:useLocalDpi xmlns:a14="http://schemas.microsoft.com/office/drawing/2010/main" val="0"/>
                        </a:ext>
                      </a:extLst>
                    </a:blip>
                    <a:srcRect/>
                    <a:stretch>
                      <a:fillRect/>
                    </a:stretch>
                  </pic:blipFill>
                  <pic:spPr bwMode="auto">
                    <a:xfrm>
                      <a:off x="0" y="0"/>
                      <a:ext cx="1541145" cy="2348230"/>
                    </a:xfrm>
                    <a:prstGeom prst="rect">
                      <a:avLst/>
                    </a:prstGeom>
                    <a:noFill/>
                    <a:ln>
                      <a:noFill/>
                    </a:ln>
                  </pic:spPr>
                </pic:pic>
              </a:graphicData>
            </a:graphic>
          </wp:inline>
        </w:drawing>
      </w:r>
    </w:p>
    <w:p w14:paraId="6F98C071" w14:textId="77777777" w:rsidR="00A83267" w:rsidRDefault="00A83267" w:rsidP="002E1FEA">
      <w:pPr>
        <w:jc w:val="left"/>
        <w:rPr>
          <w:b/>
          <w:bCs/>
          <w:sz w:val="18"/>
          <w:szCs w:val="18"/>
        </w:rPr>
      </w:pPr>
      <w:r w:rsidRPr="007C528C">
        <w:rPr>
          <w:b/>
          <w:bCs/>
          <w:sz w:val="18"/>
          <w:szCs w:val="18"/>
        </w:rPr>
        <w:t xml:space="preserve">Figure </w:t>
      </w:r>
      <w:r>
        <w:rPr>
          <w:b/>
          <w:bCs/>
          <w:sz w:val="18"/>
          <w:szCs w:val="18"/>
        </w:rPr>
        <w:t>5</w:t>
      </w:r>
      <w:r w:rsidRPr="007C528C">
        <w:rPr>
          <w:b/>
          <w:bCs/>
          <w:sz w:val="18"/>
          <w:szCs w:val="18"/>
        </w:rPr>
        <w:t>.</w:t>
      </w:r>
      <w:r>
        <w:rPr>
          <w:b/>
          <w:bCs/>
          <w:sz w:val="18"/>
          <w:szCs w:val="18"/>
        </w:rPr>
        <w:t xml:space="preserve"> </w:t>
      </w:r>
      <w:r w:rsidRPr="00CD5E0A">
        <w:rPr>
          <w:b/>
          <w:bCs/>
          <w:strike/>
          <w:color w:val="C00000"/>
          <w:sz w:val="18"/>
          <w:szCs w:val="18"/>
        </w:rPr>
        <w:t xml:space="preserve">(Left) Robert Haefeli (photo </w:t>
      </w:r>
      <w:proofErr w:type="spellStart"/>
      <w:r w:rsidRPr="00CD5E0A">
        <w:rPr>
          <w:b/>
          <w:bCs/>
          <w:strike/>
          <w:color w:val="C00000"/>
          <w:sz w:val="18"/>
          <w:szCs w:val="18"/>
        </w:rPr>
        <w:t>Huder</w:t>
      </w:r>
      <w:proofErr w:type="spellEnd"/>
      <w:r w:rsidRPr="00CD5E0A">
        <w:rPr>
          <w:b/>
          <w:bCs/>
          <w:strike/>
          <w:color w:val="C00000"/>
          <w:sz w:val="18"/>
          <w:szCs w:val="18"/>
        </w:rPr>
        <w:t>, J.) (Right)</w:t>
      </w:r>
      <w:r w:rsidRPr="00CD5E0A">
        <w:rPr>
          <w:b/>
          <w:bCs/>
          <w:color w:val="C00000"/>
          <w:sz w:val="18"/>
          <w:szCs w:val="18"/>
        </w:rPr>
        <w:t xml:space="preserve"> </w:t>
      </w:r>
      <w:r w:rsidRPr="00A83267">
        <w:rPr>
          <w:b/>
          <w:bCs/>
          <w:sz w:val="18"/>
          <w:szCs w:val="18"/>
        </w:rPr>
        <w:t xml:space="preserve">Karl Terzaghi with Eugene Meyer-Peter (in dark hat) on the </w:t>
      </w:r>
      <w:proofErr w:type="spellStart"/>
      <w:r w:rsidRPr="00A83267">
        <w:rPr>
          <w:b/>
          <w:bCs/>
          <w:sz w:val="18"/>
          <w:szCs w:val="18"/>
        </w:rPr>
        <w:t>Maloja</w:t>
      </w:r>
      <w:proofErr w:type="spellEnd"/>
      <w:r w:rsidRPr="00A83267">
        <w:rPr>
          <w:b/>
          <w:bCs/>
          <w:sz w:val="18"/>
          <w:szCs w:val="18"/>
        </w:rPr>
        <w:t xml:space="preserve"> Pass in 1953 (photo </w:t>
      </w:r>
      <w:proofErr w:type="spellStart"/>
      <w:r w:rsidRPr="00A83267">
        <w:rPr>
          <w:b/>
          <w:bCs/>
          <w:sz w:val="18"/>
          <w:szCs w:val="18"/>
        </w:rPr>
        <w:t>Huder</w:t>
      </w:r>
      <w:proofErr w:type="spellEnd"/>
      <w:r w:rsidRPr="00A83267">
        <w:rPr>
          <w:b/>
          <w:bCs/>
          <w:sz w:val="18"/>
          <w:szCs w:val="18"/>
        </w:rPr>
        <w:t>, J.</w:t>
      </w:r>
      <w:r>
        <w:rPr>
          <w:b/>
          <w:bCs/>
          <w:sz w:val="18"/>
          <w:szCs w:val="18"/>
        </w:rPr>
        <w:t>, 1979</w:t>
      </w:r>
      <w:r w:rsidRPr="00A83267">
        <w:rPr>
          <w:b/>
          <w:bCs/>
          <w:sz w:val="18"/>
          <w:szCs w:val="18"/>
        </w:rPr>
        <w:t xml:space="preserve">) </w:t>
      </w:r>
    </w:p>
    <w:p w14:paraId="521B9567" w14:textId="77777777" w:rsidR="005E58F1" w:rsidRDefault="005E58F1" w:rsidP="005E58F1"/>
    <w:p w14:paraId="073F6F0E" w14:textId="0ECA0C56" w:rsidR="005E58F1" w:rsidRPr="00BA7C94" w:rsidRDefault="007F0BFD" w:rsidP="005E58F1">
      <w:pPr>
        <w:rPr>
          <w:color w:val="C00000"/>
        </w:rPr>
      </w:pPr>
      <w:r w:rsidRPr="004B5D69">
        <w:t xml:space="preserve">Bjerrum </w:t>
      </w:r>
      <w:r w:rsidR="005E58F1">
        <w:t xml:space="preserve">undertook frequent professional trips, which allowed him to familiarise himself with various areas of Switzerland. </w:t>
      </w:r>
      <w:r w:rsidR="00C97C8A" w:rsidRPr="004B5D69">
        <w:t xml:space="preserve">He </w:t>
      </w:r>
      <w:r w:rsidR="005E58F1">
        <w:t xml:space="preserve">dealt with different aspects of soil mechanics, including </w:t>
      </w:r>
      <w:r w:rsidR="003C77A9">
        <w:t xml:space="preserve">but </w:t>
      </w:r>
      <w:r w:rsidR="003C77A9" w:rsidRPr="004B5D69">
        <w:t>not exclusively</w:t>
      </w:r>
      <w:r w:rsidR="00BD1B76" w:rsidRPr="004B5D69">
        <w:t>,</w:t>
      </w:r>
      <w:r w:rsidR="003C77A9" w:rsidRPr="003C77A9">
        <w:rPr>
          <w:highlight w:val="yellow"/>
        </w:rPr>
        <w:t xml:space="preserve"> </w:t>
      </w:r>
      <w:r w:rsidR="005E58F1">
        <w:t>foundations, settlement problems, landslides, support for road construction,</w:t>
      </w:r>
      <w:r w:rsidR="004B5D69">
        <w:t xml:space="preserve"> </w:t>
      </w:r>
      <w:r w:rsidR="005E58F1">
        <w:t xml:space="preserve">in the various soils of Switzerland. </w:t>
      </w:r>
      <w:r w:rsidR="005E58F1" w:rsidRPr="00BA7C94">
        <w:rPr>
          <w:strike/>
          <w:color w:val="C00000"/>
        </w:rPr>
        <w:t xml:space="preserve">Some of these trips were made in the company of Jachen </w:t>
      </w:r>
      <w:proofErr w:type="spellStart"/>
      <w:r w:rsidR="005E58F1" w:rsidRPr="00BA7C94">
        <w:rPr>
          <w:strike/>
          <w:color w:val="C00000"/>
        </w:rPr>
        <w:t>Huder</w:t>
      </w:r>
      <w:proofErr w:type="spellEnd"/>
      <w:r w:rsidR="005E58F1" w:rsidRPr="00BA7C94">
        <w:rPr>
          <w:strike/>
          <w:color w:val="C00000"/>
        </w:rPr>
        <w:t>, with whom he developed a close friendship and with whom he became a professor at the ETH.</w:t>
      </w:r>
      <w:r w:rsidR="00BA7C94" w:rsidRPr="00BA7C94">
        <w:t xml:space="preserve"> </w:t>
      </w:r>
      <w:r w:rsidR="00BA7C94" w:rsidRPr="00BA7C94">
        <w:rPr>
          <w:color w:val="C00000"/>
        </w:rPr>
        <w:t xml:space="preserve">Some of these trips were made in the company of Jachen </w:t>
      </w:r>
      <w:proofErr w:type="spellStart"/>
      <w:r w:rsidR="00BA7C94" w:rsidRPr="00BA7C94">
        <w:rPr>
          <w:color w:val="C00000"/>
        </w:rPr>
        <w:t>Huder</w:t>
      </w:r>
      <w:proofErr w:type="spellEnd"/>
      <w:r w:rsidR="00BA7C94" w:rsidRPr="00BA7C94">
        <w:rPr>
          <w:color w:val="C00000"/>
        </w:rPr>
        <w:t>, who would become a professor of ETH, and with whom he developed a close friendship</w:t>
      </w:r>
      <w:r w:rsidR="00BA7C94">
        <w:rPr>
          <w:color w:val="C00000"/>
        </w:rPr>
        <w:t>.</w:t>
      </w:r>
    </w:p>
    <w:p w14:paraId="27942F60" w14:textId="685C2892" w:rsidR="0057161B" w:rsidRDefault="005E58F1" w:rsidP="005E58F1">
      <w:r>
        <w:t xml:space="preserve">One of the main concerns of </w:t>
      </w:r>
      <w:r w:rsidRPr="00453C17">
        <w:rPr>
          <w:strike/>
          <w:color w:val="C00000"/>
        </w:rPr>
        <w:t>the Zurich Research Institute</w:t>
      </w:r>
      <w:r w:rsidRPr="00453C17">
        <w:rPr>
          <w:color w:val="C00000"/>
        </w:rPr>
        <w:t xml:space="preserve"> </w:t>
      </w:r>
      <w:r w:rsidR="00453C17" w:rsidRPr="00453C17">
        <w:rPr>
          <w:color w:val="C00000"/>
        </w:rPr>
        <w:t xml:space="preserve">VAWE in Zurich </w:t>
      </w:r>
      <w:r>
        <w:t xml:space="preserve">was </w:t>
      </w:r>
      <w:r w:rsidRPr="00453C17">
        <w:rPr>
          <w:strike/>
          <w:color w:val="C00000"/>
        </w:rPr>
        <w:t>dams of loose materials</w:t>
      </w:r>
      <w:r w:rsidR="00453C17">
        <w:t xml:space="preserve"> </w:t>
      </w:r>
      <w:proofErr w:type="spellStart"/>
      <w:r w:rsidR="00453C17" w:rsidRPr="00453C17">
        <w:rPr>
          <w:color w:val="C00000"/>
        </w:rPr>
        <w:t>earthfill</w:t>
      </w:r>
      <w:proofErr w:type="spellEnd"/>
      <w:r w:rsidR="00453C17" w:rsidRPr="00453C17">
        <w:rPr>
          <w:color w:val="C00000"/>
        </w:rPr>
        <w:t xml:space="preserve"> dams</w:t>
      </w:r>
      <w:r>
        <w:t xml:space="preserve">. The most important dam of all was the </w:t>
      </w:r>
      <w:proofErr w:type="spellStart"/>
      <w:r>
        <w:t>Marmorera</w:t>
      </w:r>
      <w:proofErr w:type="spellEnd"/>
      <w:r>
        <w:t xml:space="preserve"> </w:t>
      </w:r>
      <w:r w:rsidRPr="00453C17">
        <w:rPr>
          <w:strike/>
          <w:color w:val="C00000"/>
        </w:rPr>
        <w:t>loose material dam</w:t>
      </w:r>
      <w:r w:rsidRPr="00453C17">
        <w:t xml:space="preserve"> </w:t>
      </w:r>
      <w:proofErr w:type="spellStart"/>
      <w:r w:rsidR="00453C17" w:rsidRPr="00453C17">
        <w:rPr>
          <w:color w:val="C00000"/>
        </w:rPr>
        <w:t>earthfill</w:t>
      </w:r>
      <w:proofErr w:type="spellEnd"/>
      <w:r w:rsidR="00453C17" w:rsidRPr="00453C17">
        <w:rPr>
          <w:color w:val="C00000"/>
        </w:rPr>
        <w:t xml:space="preserve"> dam</w:t>
      </w:r>
      <w:r w:rsidR="00453C17" w:rsidRPr="00453C17">
        <w:rPr>
          <w:color w:val="C00000"/>
        </w:rPr>
        <w:t xml:space="preserve"> </w:t>
      </w:r>
      <w:r>
        <w:t xml:space="preserve">at </w:t>
      </w:r>
      <w:proofErr w:type="spellStart"/>
      <w:r>
        <w:t>Oberhalbstein</w:t>
      </w:r>
      <w:proofErr w:type="spellEnd"/>
      <w:r>
        <w:t xml:space="preserve"> in Canton Grisons, Switzerland. </w:t>
      </w:r>
      <w:r w:rsidR="00C27114" w:rsidRPr="00C27114">
        <w:t xml:space="preserve">It was the first Swiss </w:t>
      </w:r>
      <w:r w:rsidR="00C27114" w:rsidRPr="00453C17">
        <w:rPr>
          <w:strike/>
          <w:color w:val="C00000"/>
        </w:rPr>
        <w:t>loose material dam</w:t>
      </w:r>
      <w:r w:rsidR="00C27114" w:rsidRPr="00C27114">
        <w:t xml:space="preserve"> </w:t>
      </w:r>
      <w:proofErr w:type="spellStart"/>
      <w:r w:rsidR="00453C17" w:rsidRPr="00453C17">
        <w:rPr>
          <w:color w:val="C00000"/>
        </w:rPr>
        <w:t>earthfill</w:t>
      </w:r>
      <w:proofErr w:type="spellEnd"/>
      <w:r w:rsidR="00453C17" w:rsidRPr="00453C17">
        <w:rPr>
          <w:color w:val="C00000"/>
        </w:rPr>
        <w:t xml:space="preserve"> dam</w:t>
      </w:r>
      <w:r w:rsidR="00453C17">
        <w:t xml:space="preserve"> </w:t>
      </w:r>
      <w:r w:rsidR="00C27114" w:rsidRPr="00C27114">
        <w:t>of these dimensions: height 91 m, length 400 m, reservoir volume 60 hm</w:t>
      </w:r>
      <w:r w:rsidR="00C27114" w:rsidRPr="00C27114">
        <w:rPr>
          <w:vertAlign w:val="superscript"/>
        </w:rPr>
        <w:t>3</w:t>
      </w:r>
      <w:r w:rsidR="00C27114" w:rsidRPr="00C27114">
        <w:t>, reservoir area 1.41 km</w:t>
      </w:r>
      <w:r w:rsidR="00C27114" w:rsidRPr="00C27114">
        <w:rPr>
          <w:vertAlign w:val="superscript"/>
        </w:rPr>
        <w:t>2</w:t>
      </w:r>
      <w:r w:rsidR="00C27114" w:rsidRPr="00C27114">
        <w:t>.</w:t>
      </w:r>
      <w:r w:rsidR="00C27114">
        <w:t xml:space="preserve"> </w:t>
      </w:r>
      <w:r>
        <w:t>The dam was visited, years later, by the attendees of the 3rd International Congress on Soil Mechanics and Foundation Engineering held in 1953 in Zurich.</w:t>
      </w:r>
    </w:p>
    <w:p w14:paraId="7AEA2DB1" w14:textId="4D460586" w:rsidR="0006522E" w:rsidRDefault="005E58F1" w:rsidP="005E58F1">
      <w:r>
        <w:t xml:space="preserve">During the construction of the </w:t>
      </w:r>
      <w:proofErr w:type="spellStart"/>
      <w:r>
        <w:t>Marmorera</w:t>
      </w:r>
      <w:proofErr w:type="spellEnd"/>
      <w:r>
        <w:t xml:space="preserve"> dam, Bjerrum was responsible for the installation and operation of the first modern </w:t>
      </w:r>
      <w:r w:rsidRPr="00453C17">
        <w:rPr>
          <w:strike/>
          <w:color w:val="C00000"/>
        </w:rPr>
        <w:t>construction laboratory</w:t>
      </w:r>
      <w:r w:rsidR="00453C17">
        <w:t xml:space="preserve"> </w:t>
      </w:r>
      <w:r w:rsidR="00453C17" w:rsidRPr="00453C17">
        <w:rPr>
          <w:color w:val="C00000"/>
        </w:rPr>
        <w:t>construction site laboratory</w:t>
      </w:r>
      <w:r w:rsidRPr="00453C17">
        <w:rPr>
          <w:color w:val="C00000"/>
        </w:rPr>
        <w:t xml:space="preserve"> </w:t>
      </w:r>
      <w:r>
        <w:t xml:space="preserve">in Switzerland. Theoretical knowledge could be directly applied here and corrections to the design were directly verified by field </w:t>
      </w:r>
      <w:r>
        <w:lastRenderedPageBreak/>
        <w:t xml:space="preserve">measurements. Bjerrum researched the compaction of coarse granular soils, which was published in German in the technical journal Strasse und </w:t>
      </w:r>
      <w:proofErr w:type="spellStart"/>
      <w:r>
        <w:t>Verkehr</w:t>
      </w:r>
      <w:proofErr w:type="spellEnd"/>
      <w:r>
        <w:t xml:space="preserve"> in 1952</w:t>
      </w:r>
      <w:r w:rsidR="00D92899" w:rsidRPr="00453C17">
        <w:rPr>
          <w:strike/>
          <w:color w:val="C00000"/>
        </w:rPr>
        <w:t>,</w:t>
      </w:r>
      <w:r w:rsidR="00D92899">
        <w:t xml:space="preserve"> (</w:t>
      </w:r>
      <w:r w:rsidR="00D92899" w:rsidRPr="00D92899">
        <w:t xml:space="preserve">Bjerrum, </w:t>
      </w:r>
      <w:r w:rsidR="00D92899">
        <w:t>1952)</w:t>
      </w:r>
      <w:r>
        <w:t>.</w:t>
      </w:r>
      <w:r w:rsidR="00AA101A">
        <w:t xml:space="preserve"> </w:t>
      </w:r>
      <w:r w:rsidR="00AA101A" w:rsidRPr="00AA101A">
        <w:t>Bjerrum spoke fluent German, French and English, and some Italian, but spoke very little Norwegian despite having lived in Norway for more than 30 years</w:t>
      </w:r>
      <w:r w:rsidR="00AA101A">
        <w:t xml:space="preserve"> (Bjerrum, 2003).</w:t>
      </w:r>
    </w:p>
    <w:p w14:paraId="04E7EBDF" w14:textId="77777777" w:rsidR="005E58F1" w:rsidRDefault="005E58F1" w:rsidP="005E58F1">
      <w:r>
        <w:t>In 1948</w:t>
      </w:r>
      <w:r w:rsidR="00C60BDC" w:rsidRPr="004B5D69">
        <w:t>,</w:t>
      </w:r>
      <w:r>
        <w:t xml:space="preserve"> Bjerrum attended the second International Congress on Soil Mechanics and Foundation Engineering (ICSMFE) in Rotterdam, where he met, among others, the English </w:t>
      </w:r>
      <w:proofErr w:type="spellStart"/>
      <w:r>
        <w:t>geotechnician</w:t>
      </w:r>
      <w:proofErr w:type="spellEnd"/>
      <w:r>
        <w:t xml:space="preserve"> Alec </w:t>
      </w:r>
      <w:proofErr w:type="spellStart"/>
      <w:r>
        <w:t>Skempton</w:t>
      </w:r>
      <w:proofErr w:type="spellEnd"/>
      <w:r>
        <w:t>.</w:t>
      </w:r>
    </w:p>
    <w:p w14:paraId="50507432" w14:textId="7131BE2A" w:rsidR="005E58F1" w:rsidRDefault="005E58F1" w:rsidP="005E58F1">
      <w:r>
        <w:t>In 1950, a large triaxial vacuum apparatus was developed to test the shear strength of the material (</w:t>
      </w:r>
      <w:r w:rsidR="00BB61EB" w:rsidRPr="00BB61EB">
        <w:rPr>
          <w:strike/>
          <w:color w:val="C00000"/>
        </w:rPr>
        <w:t>placed on site</w:t>
      </w:r>
      <w:r w:rsidR="00BB61EB" w:rsidRPr="00BB61EB">
        <w:rPr>
          <w:color w:val="C00000"/>
        </w:rPr>
        <w:t xml:space="preserve"> used on site for the </w:t>
      </w:r>
      <w:proofErr w:type="spellStart"/>
      <w:r w:rsidR="00BB61EB" w:rsidRPr="00BB61EB">
        <w:rPr>
          <w:color w:val="C00000"/>
        </w:rPr>
        <w:t>Marmorera</w:t>
      </w:r>
      <w:proofErr w:type="spellEnd"/>
      <w:r w:rsidR="00BB61EB" w:rsidRPr="00BB61EB">
        <w:rPr>
          <w:color w:val="C00000"/>
        </w:rPr>
        <w:t xml:space="preserve"> dam</w:t>
      </w:r>
      <w:r w:rsidR="00BB61EB" w:rsidRPr="00BB61EB">
        <w:rPr>
          <w:color w:val="C00000"/>
        </w:rPr>
        <w:t xml:space="preserve"> </w:t>
      </w:r>
      <w:r w:rsidR="00BB61EB">
        <w:rPr>
          <w:color w:val="C00000"/>
        </w:rPr>
        <w:t>(</w:t>
      </w:r>
      <w:r>
        <w:t xml:space="preserve">with a diameter of 0.6 m and a height of 1.2 m). Extensive experiments were carried out in the </w:t>
      </w:r>
      <w:proofErr w:type="spellStart"/>
      <w:r>
        <w:t>Marmorera</w:t>
      </w:r>
      <w:proofErr w:type="spellEnd"/>
      <w:r>
        <w:t xml:space="preserve"> </w:t>
      </w:r>
      <w:r w:rsidRPr="00BB61EB">
        <w:rPr>
          <w:strike/>
          <w:color w:val="C00000"/>
        </w:rPr>
        <w:t>field laboratory</w:t>
      </w:r>
      <w:r w:rsidR="00BB61EB" w:rsidRPr="00BB61EB">
        <w:t xml:space="preserve"> </w:t>
      </w:r>
      <w:r w:rsidR="00BB61EB" w:rsidRPr="00BB61EB">
        <w:rPr>
          <w:color w:val="C00000"/>
        </w:rPr>
        <w:t>construction site laboratory</w:t>
      </w:r>
      <w:r>
        <w:t xml:space="preserve">, including tests on samples with a diameter of about 50 cm and a height of 100 cm. The annual displacement measurements carried out over 20 years, show </w:t>
      </w:r>
      <w:r w:rsidRPr="00BB61EB">
        <w:rPr>
          <w:strike/>
          <w:color w:val="C00000"/>
        </w:rPr>
        <w:t>an almost elastic behaviour</w:t>
      </w:r>
      <w:r w:rsidRPr="00BB61EB">
        <w:rPr>
          <w:color w:val="C00000"/>
        </w:rPr>
        <w:t xml:space="preserve"> </w:t>
      </w:r>
      <w:r w:rsidR="00BB61EB" w:rsidRPr="00BB61EB">
        <w:rPr>
          <w:color w:val="C00000"/>
        </w:rPr>
        <w:t xml:space="preserve">the excellent behaviour </w:t>
      </w:r>
      <w:r>
        <w:t xml:space="preserve">of the </w:t>
      </w:r>
      <w:proofErr w:type="spellStart"/>
      <w:r>
        <w:t>Marmorera</w:t>
      </w:r>
      <w:proofErr w:type="spellEnd"/>
      <w:r>
        <w:t xml:space="preserve"> </w:t>
      </w:r>
      <w:r w:rsidRPr="00BB61EB">
        <w:rPr>
          <w:strike/>
          <w:color w:val="C00000"/>
        </w:rPr>
        <w:t>loose material</w:t>
      </w:r>
      <w:r w:rsidRPr="00BB61EB">
        <w:rPr>
          <w:color w:val="C00000"/>
        </w:rPr>
        <w:t xml:space="preserve"> </w:t>
      </w:r>
      <w:proofErr w:type="spellStart"/>
      <w:r w:rsidR="00BB61EB" w:rsidRPr="00453C17">
        <w:rPr>
          <w:color w:val="C00000"/>
        </w:rPr>
        <w:t>earthfill</w:t>
      </w:r>
      <w:proofErr w:type="spellEnd"/>
      <w:r w:rsidR="00BB61EB">
        <w:t xml:space="preserve"> </w:t>
      </w:r>
      <w:r>
        <w:t>dam, which is evidence of the satisfactory compaction of the dam material.</w:t>
      </w:r>
    </w:p>
    <w:p w14:paraId="3986861E" w14:textId="77777777" w:rsidR="00E6400F" w:rsidRDefault="00E6400F" w:rsidP="00E6400F">
      <w:pPr>
        <w:pStyle w:val="Ttulo1"/>
      </w:pPr>
      <w:r>
        <w:t>4 N</w:t>
      </w:r>
      <w:r w:rsidRPr="00E6400F">
        <w:t xml:space="preserve">orwegian </w:t>
      </w:r>
      <w:r>
        <w:t>G</w:t>
      </w:r>
      <w:r w:rsidRPr="00E6400F">
        <w:t xml:space="preserve">eotechnical </w:t>
      </w:r>
      <w:r>
        <w:t>I</w:t>
      </w:r>
      <w:r w:rsidRPr="00E6400F">
        <w:t>nstitute (NGI)</w:t>
      </w:r>
      <w:r>
        <w:t>.</w:t>
      </w:r>
    </w:p>
    <w:p w14:paraId="78D41293" w14:textId="77777777" w:rsidR="00411EB2" w:rsidRDefault="00411EB2" w:rsidP="00411EB2">
      <w:r>
        <w:t xml:space="preserve">In 1950, </w:t>
      </w:r>
      <w:r w:rsidR="005641A8" w:rsidRPr="004B5D69">
        <w:t xml:space="preserve">the </w:t>
      </w:r>
      <w:r>
        <w:t xml:space="preserve">Norwegian engineer Sverre </w:t>
      </w:r>
      <w:proofErr w:type="spellStart"/>
      <w:r>
        <w:t>Skaven</w:t>
      </w:r>
      <w:proofErr w:type="spellEnd"/>
      <w:r>
        <w:t xml:space="preserve">-Haug and </w:t>
      </w:r>
      <w:r w:rsidR="002C05CB" w:rsidRPr="004B5D69">
        <w:t xml:space="preserve">the </w:t>
      </w:r>
      <w:r>
        <w:t xml:space="preserve">Danish geologist Ellen Louise Mertz informed Bjerrum that the newly established Norwegian Geotechnical Institute (NGI) in Oslo was looking for a director and recommended that he apply for the position, which he did. </w:t>
      </w:r>
    </w:p>
    <w:p w14:paraId="04BFBAFF" w14:textId="77DEFB45" w:rsidR="00E6400F" w:rsidRDefault="00411EB2" w:rsidP="00411EB2">
      <w:r>
        <w:t xml:space="preserve">The NGI was and is one of several research centres administered by the Royal Norwegian Council for Scientific and Industrial Research (NTNF). This semi-official Council (NTNF) was established in 1946 by an act of the Norwegian parliament to promote scientific and industrial research and to ensure that the results obtained were used for the benefit of the country. </w:t>
      </w:r>
      <w:r w:rsidR="00D026AF" w:rsidRPr="004B5D69">
        <w:t xml:space="preserve">The Council took steps to establish new research institutions, </w:t>
      </w:r>
      <w:r w:rsidR="006F1A3A" w:rsidRPr="004B5D69">
        <w:t>in</w:t>
      </w:r>
      <w:r w:rsidR="00D026AF" w:rsidRPr="004B5D69">
        <w:t xml:space="preserve"> research fields </w:t>
      </w:r>
      <w:r w:rsidR="006F1A3A" w:rsidRPr="004B5D69">
        <w:t>with inadequate research means and</w:t>
      </w:r>
      <w:r w:rsidR="00D026AF" w:rsidRPr="004B5D69">
        <w:t xml:space="preserve"> the NGI was one of them.</w:t>
      </w:r>
    </w:p>
    <w:p w14:paraId="4A758567" w14:textId="30399F89" w:rsidR="008A468E" w:rsidRDefault="008A468E" w:rsidP="008A468E">
      <w:r>
        <w:t>One man stands out from that beginning, Olav Folkestad, who was responsible for the initial ideas that ultimately led to the creation of the Institute</w:t>
      </w:r>
      <w:r w:rsidR="00055C21">
        <w:t>.</w:t>
      </w:r>
      <w:r>
        <w:t xml:space="preserve"> </w:t>
      </w:r>
      <w:r w:rsidR="00055C21" w:rsidRPr="004B5D69">
        <w:t xml:space="preserve">Folkestad was </w:t>
      </w:r>
      <w:r>
        <w:t>the chairman of the Geotechnical Committee (</w:t>
      </w:r>
      <w:r w:rsidRPr="00BB61EB">
        <w:rPr>
          <w:strike/>
          <w:color w:val="C00000"/>
        </w:rPr>
        <w:t xml:space="preserve">the germ of the </w:t>
      </w:r>
      <w:proofErr w:type="spellStart"/>
      <w:r w:rsidR="00BB61EB" w:rsidRPr="00BB61EB">
        <w:rPr>
          <w:color w:val="C00000"/>
        </w:rPr>
        <w:t>the</w:t>
      </w:r>
      <w:proofErr w:type="spellEnd"/>
      <w:r w:rsidR="00BB61EB" w:rsidRPr="00BB61EB">
        <w:rPr>
          <w:color w:val="C00000"/>
        </w:rPr>
        <w:t xml:space="preserve"> core of </w:t>
      </w:r>
      <w:r>
        <w:t xml:space="preserve">NGI), </w:t>
      </w:r>
      <w:r w:rsidR="000F33F7" w:rsidRPr="004B5D69">
        <w:t xml:space="preserve">with </w:t>
      </w:r>
      <w:r>
        <w:t xml:space="preserve">Sverre </w:t>
      </w:r>
      <w:proofErr w:type="spellStart"/>
      <w:r>
        <w:t>Skaven</w:t>
      </w:r>
      <w:proofErr w:type="spellEnd"/>
      <w:r>
        <w:t>-Haug and R. Gran Olsson representing the Norwegian Institute of Technology (NTH) as representatives of the Norwegian Railways.</w:t>
      </w:r>
    </w:p>
    <w:p w14:paraId="198BA62C" w14:textId="0C82F843" w:rsidR="008A468E" w:rsidRDefault="008A468E" w:rsidP="008A468E">
      <w:r>
        <w:lastRenderedPageBreak/>
        <w:t xml:space="preserve">Olav Folkestad, a renowned civil engineer mainly engaged in consultancy, realised early on that Norway needed a geotechnical research institute; </w:t>
      </w:r>
      <w:r w:rsidR="00EB1DA5" w:rsidRPr="004B5D69">
        <w:t xml:space="preserve">and </w:t>
      </w:r>
      <w:r>
        <w:t>campaigned vigorously until he succeeded. From 1947 to 1952 Folkestad chaired the committees responsible for the objectives for the establishment of such an institute.</w:t>
      </w:r>
    </w:p>
    <w:p w14:paraId="1D72B317" w14:textId="5B913419" w:rsidR="00E30E6A" w:rsidRPr="00E6400F" w:rsidRDefault="00E30E6A" w:rsidP="008A468E">
      <w:r w:rsidRPr="00E30E6A">
        <w:t xml:space="preserve">At the request of the Norwegian Institute of Technology, the NTNF decided to establish a geotechnical laboratory, under the </w:t>
      </w:r>
      <w:r w:rsidR="00F60F4A" w:rsidRPr="004B5D69">
        <w:t xml:space="preserve">management </w:t>
      </w:r>
      <w:r w:rsidRPr="00E30E6A">
        <w:t xml:space="preserve">of O. </w:t>
      </w:r>
      <w:proofErr w:type="spellStart"/>
      <w:r w:rsidRPr="00E30E6A">
        <w:t>Kummeneje</w:t>
      </w:r>
      <w:proofErr w:type="spellEnd"/>
      <w:r w:rsidRPr="00E30E6A">
        <w:t xml:space="preserve">, who was replaced in 1951 by Nilmar </w:t>
      </w:r>
      <w:proofErr w:type="spellStart"/>
      <w:r w:rsidRPr="00E30E6A">
        <w:t>Janbu</w:t>
      </w:r>
      <w:proofErr w:type="spellEnd"/>
      <w:r w:rsidRPr="00E30E6A">
        <w:t xml:space="preserve"> for a short time, and later by Rolf Christian Vold. The Norwegian Institute of Technology and this new geotechnical laboratory were commissioned to prepare the field investigation for the rapid transit system </w:t>
      </w:r>
      <w:r w:rsidR="004B5D69">
        <w:t xml:space="preserve">in </w:t>
      </w:r>
      <w:r w:rsidRPr="00E30E6A">
        <w:t>Oslo, which included large sections in deep excavations and tunnels through soft clays and rocks, including shales susceptible to swelling. The Geotechnical Committee received its first consultancy work in a brief letter from the manager of the Oslo Underground Railway Planning Office, J. Vogt-Nilsen, specifying that, as the scope of work was not determined, the work would be carried out on a "gentlemen's agreement" basis. Rarely do major works of this kind owe their success to such simple contracts. A comparable contract was the Chicago underground contract involving Terzaghi and Peck.</w:t>
      </w:r>
    </w:p>
    <w:p w14:paraId="544D294F" w14:textId="77777777" w:rsidR="003A1853" w:rsidRDefault="003A1853" w:rsidP="003A1853">
      <w:r>
        <w:t xml:space="preserve">In 1950 a permanent geotechnical secretariat was created, and, in the same year, an advertisement was circulated in Scandinavia seeking a director for what was to be known as </w:t>
      </w:r>
      <w:r w:rsidRPr="00BB61EB">
        <w:rPr>
          <w:strike/>
          <w:color w:val="C00000"/>
        </w:rPr>
        <w:t>the</w:t>
      </w:r>
      <w:r>
        <w:t xml:space="preserve"> NGI, to which, as mentioned above, Bjerrum responded.</w:t>
      </w:r>
    </w:p>
    <w:p w14:paraId="2F369F21" w14:textId="77FA6807" w:rsidR="00E6400F" w:rsidRPr="00BB61EB" w:rsidRDefault="003A1853" w:rsidP="003A1853">
      <w:r>
        <w:t xml:space="preserve">At that time Laurits Bjerrum was a young Danish civil engineer employed at </w:t>
      </w:r>
      <w:r w:rsidRPr="00BB61EB">
        <w:rPr>
          <w:strike/>
          <w:color w:val="C00000"/>
        </w:rPr>
        <w:t>EHT</w:t>
      </w:r>
      <w:r>
        <w:t xml:space="preserve"> </w:t>
      </w:r>
      <w:r w:rsidR="00BB61EB" w:rsidRPr="00BB61EB">
        <w:rPr>
          <w:color w:val="C00000"/>
        </w:rPr>
        <w:t>ETH</w:t>
      </w:r>
      <w:r w:rsidR="00BB61EB">
        <w:t xml:space="preserve"> </w:t>
      </w:r>
      <w:r>
        <w:t>in Zurich, totally unknown to Olav Folkestad</w:t>
      </w:r>
      <w:r w:rsidR="00BB61EB">
        <w:rPr>
          <w:color w:val="C00000"/>
        </w:rPr>
        <w:t>.</w:t>
      </w:r>
      <w:r>
        <w:t xml:space="preserve"> </w:t>
      </w:r>
      <w:r w:rsidRPr="00BB61EB">
        <w:rPr>
          <w:strike/>
          <w:color w:val="C00000"/>
        </w:rPr>
        <w:t>and unaware of the geotechnical role that Norway would play in the future.</w:t>
      </w:r>
      <w:r w:rsidR="00BB61EB" w:rsidRPr="00BB61EB">
        <w:t xml:space="preserve"> </w:t>
      </w:r>
      <w:r w:rsidR="00BB61EB" w:rsidRPr="00BB61EB">
        <w:rPr>
          <w:color w:val="C00000"/>
        </w:rPr>
        <w:t>At that time, he was also unaware of the role he would play in the field of Geotechnics in his country and the contribution of Norwegian technicians to the knowledge due to the research on typical Norwegian clays.</w:t>
      </w:r>
    </w:p>
    <w:p w14:paraId="5D839040" w14:textId="37108B64" w:rsidR="001E3D5C" w:rsidRDefault="001E3D5C" w:rsidP="001E3D5C">
      <w:r>
        <w:t xml:space="preserve">The missing link between Olav Folkestad and Laurits Bjerrum </w:t>
      </w:r>
      <w:proofErr w:type="gramStart"/>
      <w:r w:rsidRPr="00703AD0">
        <w:rPr>
          <w:strike/>
          <w:color w:val="C00000"/>
        </w:rPr>
        <w:t>was</w:t>
      </w:r>
      <w:r w:rsidR="00703AD0">
        <w:rPr>
          <w:strike/>
          <w:color w:val="C00000"/>
        </w:rPr>
        <w:t xml:space="preserve"> </w:t>
      </w:r>
      <w:r w:rsidR="00703AD0" w:rsidRPr="00703AD0">
        <w:rPr>
          <w:color w:val="C00000"/>
        </w:rPr>
        <w:t>were</w:t>
      </w:r>
      <w:proofErr w:type="gramEnd"/>
      <w:r>
        <w:t xml:space="preserve">, the Norwegian engineer Sverre </w:t>
      </w:r>
      <w:proofErr w:type="spellStart"/>
      <w:r>
        <w:t>Skaven</w:t>
      </w:r>
      <w:proofErr w:type="spellEnd"/>
      <w:r>
        <w:t xml:space="preserve">-Haug, a member of the Geotechnical Committee, </w:t>
      </w:r>
      <w:r w:rsidR="004B5D69">
        <w:t>and</w:t>
      </w:r>
      <w:r>
        <w:t xml:space="preserve"> the aforementioned Danish geologist Ellen Louise Mertz, who knew both people well</w:t>
      </w:r>
      <w:r w:rsidR="00E4702F">
        <w:t xml:space="preserve">. </w:t>
      </w:r>
      <w:r w:rsidR="00E4702F" w:rsidRPr="004B5D69">
        <w:t xml:space="preserve">It </w:t>
      </w:r>
      <w:r>
        <w:t xml:space="preserve">was they who recommended Bjerrum for the advertised position in Norway. </w:t>
      </w:r>
    </w:p>
    <w:p w14:paraId="1B41CA3C" w14:textId="77777777" w:rsidR="001E3D5C" w:rsidRDefault="001E3D5C" w:rsidP="001E3D5C">
      <w:r>
        <w:t xml:space="preserve">Olav Folkestad visited Bjerrum in Zurich and invited him to spend a few weeks in Norway to get to know the people and the geotechnical problems in Norway. Norway was soon convinced that Bjerrum was the right person for the job. </w:t>
      </w:r>
    </w:p>
    <w:p w14:paraId="45F81140" w14:textId="77777777" w:rsidR="00CA1BF3" w:rsidRDefault="001E3D5C" w:rsidP="001E3D5C">
      <w:r>
        <w:lastRenderedPageBreak/>
        <w:t xml:space="preserve"> Laurits arrived in Oslo on 2 October 1951, at the age of only 33, to take up the new position of director and head of what was to become officially known, in January 1953, as the NGI, a position he held until his early death.</w:t>
      </w:r>
    </w:p>
    <w:p w14:paraId="58BA9998" w14:textId="77777777" w:rsidR="000E3AB8" w:rsidRDefault="000E3AB8" w:rsidP="000E3AB8">
      <w:r>
        <w:t xml:space="preserve">Olav Folkestad himself picked up the Bjerrum couple from the ferry that brought them from Copenhagen to Oslo and took them to their new home in </w:t>
      </w:r>
      <w:proofErr w:type="spellStart"/>
      <w:r>
        <w:t>Lillevann</w:t>
      </w:r>
      <w:proofErr w:type="spellEnd"/>
      <w:r>
        <w:t xml:space="preserve">, in the </w:t>
      </w:r>
      <w:proofErr w:type="spellStart"/>
      <w:r>
        <w:t>Holmenkollen</w:t>
      </w:r>
      <w:proofErr w:type="spellEnd"/>
      <w:r>
        <w:t xml:space="preserve"> hills. In later years, they would move a little closer to Oslo, to </w:t>
      </w:r>
      <w:proofErr w:type="spellStart"/>
      <w:r>
        <w:t>Trosterudveien</w:t>
      </w:r>
      <w:proofErr w:type="spellEnd"/>
      <w:r>
        <w:t xml:space="preserve">. </w:t>
      </w:r>
    </w:p>
    <w:p w14:paraId="09A331CA" w14:textId="77777777" w:rsidR="001E3D5C" w:rsidRDefault="000E3AB8" w:rsidP="000E3AB8">
      <w:r>
        <w:t xml:space="preserve">When Laurits Bjerrum arrived in Norway, the Norwegian Geotechnical Institute existed only in a few people's minds. The staff consisted of three people, engineer Rolf Christian Vold who headed the office, engineer Ove Eide responsible for the technical office and technician Arild Andresen, all working in the same office, a simple wooden structure in </w:t>
      </w:r>
      <w:proofErr w:type="spellStart"/>
      <w:r>
        <w:t>Blindern</w:t>
      </w:r>
      <w:proofErr w:type="spellEnd"/>
      <w:r>
        <w:t>.</w:t>
      </w:r>
    </w:p>
    <w:p w14:paraId="54B9D67E" w14:textId="77777777" w:rsidR="000E3AB8" w:rsidRDefault="00352508" w:rsidP="002E1FEA">
      <w:pPr>
        <w:jc w:val="left"/>
      </w:pPr>
      <w:r>
        <w:rPr>
          <w:noProof/>
          <w:lang w:eastAsia="en-GB"/>
        </w:rPr>
        <w:drawing>
          <wp:inline distT="0" distB="0" distL="0" distR="0" wp14:anchorId="1973B7A5" wp14:editId="0758F3BC">
            <wp:extent cx="2578735" cy="1569085"/>
            <wp:effectExtent l="0" t="0" r="0" b="0"/>
            <wp:docPr id="69905575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grayscl/>
                      <a:extLst>
                        <a:ext uri="{28A0092B-C50C-407E-A947-70E740481C1C}">
                          <a14:useLocalDpi xmlns:a14="http://schemas.microsoft.com/office/drawing/2010/main" val="0"/>
                        </a:ext>
                      </a:extLst>
                    </a:blip>
                    <a:srcRect/>
                    <a:stretch>
                      <a:fillRect/>
                    </a:stretch>
                  </pic:blipFill>
                  <pic:spPr bwMode="auto">
                    <a:xfrm>
                      <a:off x="0" y="0"/>
                      <a:ext cx="2578735" cy="1569085"/>
                    </a:xfrm>
                    <a:prstGeom prst="rect">
                      <a:avLst/>
                    </a:prstGeom>
                    <a:noFill/>
                    <a:ln>
                      <a:noFill/>
                    </a:ln>
                  </pic:spPr>
                </pic:pic>
              </a:graphicData>
            </a:graphic>
          </wp:inline>
        </w:drawing>
      </w:r>
      <w:r>
        <w:rPr>
          <w:noProof/>
          <w:lang w:eastAsia="en-GB"/>
        </w:rPr>
        <w:drawing>
          <wp:inline distT="0" distB="0" distL="0" distR="0" wp14:anchorId="7A8B2F03" wp14:editId="48977D60">
            <wp:extent cx="2743200" cy="1555750"/>
            <wp:effectExtent l="0" t="0" r="0" b="6350"/>
            <wp:docPr id="556698452" name="Imagen 2" descr="Un edificio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698452" name="Imagen 2" descr="Un edificio de fondo&#10;&#10;Descripción generada automáticamente"/>
                    <pic:cNvPicPr>
                      <a:picLocks noChangeAspect="1" noChangeArrowheads="1"/>
                    </pic:cNvPicPr>
                  </pic:nvPicPr>
                  <pic:blipFill>
                    <a:blip r:embed="rId16" cstate="print">
                      <a:lum contrast="20000"/>
                      <a:extLst>
                        <a:ext uri="{28A0092B-C50C-407E-A947-70E740481C1C}">
                          <a14:useLocalDpi xmlns:a14="http://schemas.microsoft.com/office/drawing/2010/main" val="0"/>
                        </a:ext>
                      </a:extLst>
                    </a:blip>
                    <a:srcRect/>
                    <a:stretch>
                      <a:fillRect/>
                    </a:stretch>
                  </pic:blipFill>
                  <pic:spPr bwMode="auto">
                    <a:xfrm>
                      <a:off x="0" y="0"/>
                      <a:ext cx="2743200" cy="1555750"/>
                    </a:xfrm>
                    <a:prstGeom prst="rect">
                      <a:avLst/>
                    </a:prstGeom>
                    <a:noFill/>
                    <a:ln>
                      <a:noFill/>
                    </a:ln>
                  </pic:spPr>
                </pic:pic>
              </a:graphicData>
            </a:graphic>
          </wp:inline>
        </w:drawing>
      </w:r>
    </w:p>
    <w:p w14:paraId="78667DE1" w14:textId="77777777" w:rsidR="00352508" w:rsidRDefault="00352508" w:rsidP="002E1FEA">
      <w:pPr>
        <w:jc w:val="left"/>
        <w:rPr>
          <w:b/>
          <w:bCs/>
          <w:sz w:val="18"/>
          <w:szCs w:val="18"/>
        </w:rPr>
      </w:pPr>
      <w:r w:rsidRPr="007C528C">
        <w:rPr>
          <w:b/>
          <w:bCs/>
          <w:sz w:val="18"/>
          <w:szCs w:val="18"/>
        </w:rPr>
        <w:t xml:space="preserve">Figure </w:t>
      </w:r>
      <w:r>
        <w:rPr>
          <w:b/>
          <w:bCs/>
          <w:sz w:val="18"/>
          <w:szCs w:val="18"/>
        </w:rPr>
        <w:t>6</w:t>
      </w:r>
      <w:r w:rsidRPr="007C528C">
        <w:rPr>
          <w:b/>
          <w:bCs/>
          <w:sz w:val="18"/>
          <w:szCs w:val="18"/>
        </w:rPr>
        <w:t>.</w:t>
      </w:r>
      <w:r>
        <w:rPr>
          <w:b/>
          <w:bCs/>
          <w:sz w:val="18"/>
          <w:szCs w:val="18"/>
        </w:rPr>
        <w:t xml:space="preserve"> </w:t>
      </w:r>
      <w:r w:rsidRPr="00A83267">
        <w:rPr>
          <w:b/>
          <w:bCs/>
          <w:sz w:val="18"/>
          <w:szCs w:val="18"/>
        </w:rPr>
        <w:t xml:space="preserve">(Left) </w:t>
      </w:r>
      <w:r w:rsidRPr="00352508">
        <w:rPr>
          <w:b/>
          <w:bCs/>
          <w:sz w:val="18"/>
          <w:szCs w:val="18"/>
        </w:rPr>
        <w:t xml:space="preserve">Early NGI facilities at the university campus in </w:t>
      </w:r>
      <w:proofErr w:type="spellStart"/>
      <w:r w:rsidRPr="00352508">
        <w:rPr>
          <w:b/>
          <w:bCs/>
          <w:sz w:val="18"/>
          <w:szCs w:val="18"/>
        </w:rPr>
        <w:t>Blinden</w:t>
      </w:r>
      <w:proofErr w:type="spellEnd"/>
      <w:r w:rsidRPr="00352508">
        <w:rPr>
          <w:b/>
          <w:bCs/>
          <w:sz w:val="18"/>
          <w:szCs w:val="18"/>
        </w:rPr>
        <w:t>, Oslo</w:t>
      </w:r>
      <w:r>
        <w:rPr>
          <w:b/>
          <w:bCs/>
          <w:sz w:val="18"/>
          <w:szCs w:val="18"/>
        </w:rPr>
        <w:t>. (Right)</w:t>
      </w:r>
      <w:r w:rsidRPr="00352508">
        <w:rPr>
          <w:b/>
          <w:bCs/>
          <w:sz w:val="18"/>
          <w:szCs w:val="18"/>
        </w:rPr>
        <w:t xml:space="preserve"> </w:t>
      </w:r>
      <w:r>
        <w:rPr>
          <w:b/>
          <w:bCs/>
          <w:sz w:val="18"/>
          <w:szCs w:val="18"/>
        </w:rPr>
        <w:t>C</w:t>
      </w:r>
      <w:r w:rsidRPr="00352508">
        <w:rPr>
          <w:b/>
          <w:bCs/>
          <w:sz w:val="18"/>
          <w:szCs w:val="18"/>
        </w:rPr>
        <w:t>urrent NGI facilities, Oslo</w:t>
      </w:r>
      <w:r>
        <w:rPr>
          <w:b/>
          <w:bCs/>
          <w:sz w:val="18"/>
          <w:szCs w:val="18"/>
        </w:rPr>
        <w:t>.</w:t>
      </w:r>
      <w:r w:rsidRPr="00352508">
        <w:rPr>
          <w:b/>
          <w:bCs/>
          <w:sz w:val="18"/>
          <w:szCs w:val="18"/>
        </w:rPr>
        <w:t xml:space="preserve"> </w:t>
      </w:r>
      <w:r w:rsidRPr="00A83267">
        <w:rPr>
          <w:b/>
          <w:bCs/>
          <w:sz w:val="18"/>
          <w:szCs w:val="18"/>
        </w:rPr>
        <w:t>(</w:t>
      </w:r>
      <w:r>
        <w:rPr>
          <w:b/>
          <w:bCs/>
          <w:sz w:val="18"/>
          <w:szCs w:val="18"/>
        </w:rPr>
        <w:t>Von</w:t>
      </w:r>
      <w:r w:rsidRPr="00A83267">
        <w:rPr>
          <w:b/>
          <w:bCs/>
          <w:sz w:val="18"/>
          <w:szCs w:val="18"/>
        </w:rPr>
        <w:t xml:space="preserve">, </w:t>
      </w:r>
      <w:r>
        <w:rPr>
          <w:b/>
          <w:bCs/>
          <w:sz w:val="18"/>
          <w:szCs w:val="18"/>
        </w:rPr>
        <w:t>R</w:t>
      </w:r>
      <w:r w:rsidRPr="00A83267">
        <w:rPr>
          <w:b/>
          <w:bCs/>
          <w:sz w:val="18"/>
          <w:szCs w:val="18"/>
        </w:rPr>
        <w:t>.</w:t>
      </w:r>
      <w:r>
        <w:rPr>
          <w:b/>
          <w:bCs/>
          <w:sz w:val="18"/>
          <w:szCs w:val="18"/>
        </w:rPr>
        <w:t>C., 2003</w:t>
      </w:r>
      <w:r w:rsidRPr="00A83267">
        <w:rPr>
          <w:b/>
          <w:bCs/>
          <w:sz w:val="18"/>
          <w:szCs w:val="18"/>
        </w:rPr>
        <w:t xml:space="preserve">) </w:t>
      </w:r>
    </w:p>
    <w:p w14:paraId="0EF82657" w14:textId="248C91C7" w:rsidR="008C65A4" w:rsidRDefault="008C65A4" w:rsidP="008C65A4">
      <w:r>
        <w:t xml:space="preserve">Even though the principles of soil mechanics were being successfully put into practice by engineers in Norway and circumstances at the time were very favourable to the creation of a geotechnical research centre, Bjerrum understood this was a unique opportunity. Although there was a national need for the </w:t>
      </w:r>
      <w:r>
        <w:lastRenderedPageBreak/>
        <w:t xml:space="preserve">services of such an institution, there was little or no precedent set in Norway on how to go about it, but </w:t>
      </w:r>
      <w:r w:rsidRPr="00DD29A8">
        <w:t xml:space="preserve">neither was there any precedent that prevented or limited it. Equally important was the fact that, from </w:t>
      </w:r>
      <w:r>
        <w:t xml:space="preserve">the very beginning, </w:t>
      </w:r>
      <w:r w:rsidR="001E77A5" w:rsidRPr="004B5D69">
        <w:t xml:space="preserve">Bjerrum </w:t>
      </w:r>
      <w:r>
        <w:t>had the enthusiastic support of the authorities who gave him financial backing and almost complete freedom to select his staff and develop his ideas for the Institute. What started with one office and three people in 1951 grew rapidly and steadily under his leadership to become the well-known Norwegian Geotechnical Institute, NGI.</w:t>
      </w:r>
    </w:p>
    <w:p w14:paraId="60E385FC" w14:textId="055838A1" w:rsidR="00352508" w:rsidRDefault="008C65A4" w:rsidP="008C65A4">
      <w:r>
        <w:t xml:space="preserve">NGI is today the natural result of the efforts of many people from all walks of life and especially of Olav Folkestad and Laurits Bjerrum, who with their own hands and starting from </w:t>
      </w:r>
      <w:r w:rsidR="0016069E" w:rsidRPr="004B5D69">
        <w:t>nothing</w:t>
      </w:r>
      <w:r>
        <w:t>, skilfully put together the parts and people that today form the Institute.</w:t>
      </w:r>
    </w:p>
    <w:p w14:paraId="1397FF19" w14:textId="77777777" w:rsidR="005A5A1A" w:rsidRDefault="005A5A1A" w:rsidP="005A5A1A">
      <w:r>
        <w:t xml:space="preserve">Bjerrum, from his position at the NGI, had an important influence on the inclusion of soil mechanics and foundation engineering as a compulsory subject in the civil engineering course at the Norwegian Institute of Technology (NTH). The first courses in Soil Mechanics between 1952 and 1960 were a joint effort of the University and several people at NGI, including Bjerrum, until the Chair of Geotechnics was established in 1960. </w:t>
      </w:r>
    </w:p>
    <w:p w14:paraId="492220CC" w14:textId="77777777" w:rsidR="005A5A1A" w:rsidRDefault="005A5A1A" w:rsidP="005A5A1A">
      <w:r>
        <w:t xml:space="preserve">The first laboratory of this new chair was equipped with equipment donated by the NGI. At the same time, an agreement was signed to facilitate doctoral theses at the NGI and to ensure up-to-date teaching using visiting professors (the NGI Engineers), which enabled Laurits to establish a reputation as an outstanding </w:t>
      </w:r>
      <w:r w:rsidR="008D7386">
        <w:t>professor</w:t>
      </w:r>
      <w:r>
        <w:t>.</w:t>
      </w:r>
    </w:p>
    <w:p w14:paraId="3D510D39" w14:textId="64D57F2B" w:rsidR="008C65A4" w:rsidRDefault="005A5A1A" w:rsidP="005A5A1A">
      <w:r w:rsidRPr="00703AD0">
        <w:rPr>
          <w:strike/>
          <w:color w:val="C00000"/>
        </w:rPr>
        <w:t xml:space="preserve">During this time Bjerrum completed his research for his doctoral thesis, "Theoretical and experimental investigations of shear stresses in soils", </w:t>
      </w:r>
      <w:r w:rsidR="00E11895" w:rsidRPr="00703AD0">
        <w:rPr>
          <w:strike/>
          <w:color w:val="C00000"/>
        </w:rPr>
        <w:t xml:space="preserve">(Bjerrum, 1954a), </w:t>
      </w:r>
      <w:r w:rsidRPr="00703AD0">
        <w:rPr>
          <w:strike/>
          <w:color w:val="C00000"/>
        </w:rPr>
        <w:t xml:space="preserve">with which he obtained his doctorate in technological sciences from ETH Zurich in 1954. </w:t>
      </w:r>
      <w:r w:rsidR="00AA101A" w:rsidRPr="00703AD0">
        <w:rPr>
          <w:strike/>
          <w:color w:val="C00000"/>
        </w:rPr>
        <w:t xml:space="preserve">Doctoral thesis supervised by Prof. Meyer-Peter, E. and Prof. Haefeli, R., for which he received the degree </w:t>
      </w:r>
      <w:proofErr w:type="spellStart"/>
      <w:r w:rsidR="00AA101A" w:rsidRPr="00703AD0">
        <w:rPr>
          <w:strike/>
          <w:color w:val="C00000"/>
        </w:rPr>
        <w:t>Dr.</w:t>
      </w:r>
      <w:proofErr w:type="spellEnd"/>
      <w:r w:rsidR="00AA101A" w:rsidRPr="00703AD0">
        <w:rPr>
          <w:strike/>
          <w:color w:val="C00000"/>
        </w:rPr>
        <w:t xml:space="preserve"> Sc. Technology from the Federal Institute of Technology (ETH) Zurich.</w:t>
      </w:r>
      <w:r w:rsidR="00AA101A" w:rsidRPr="00703AD0">
        <w:rPr>
          <w:color w:val="C00000"/>
        </w:rPr>
        <w:t xml:space="preserve"> </w:t>
      </w:r>
      <w:r w:rsidR="00703AD0" w:rsidRPr="00703AD0">
        <w:rPr>
          <w:color w:val="C00000"/>
        </w:rPr>
        <w:t>During this time Bjerrum completed his research for his doctoral thesis, "Theoretical and experimental investigations of shear stresses in soils", (Bjerrum, 1954a), with which he obtained his doctorate in technological sciences from ETH Zurich in 1954, being supervised by Prof. Meyer-Peter, E. and Prof. Haefeli, R.</w:t>
      </w:r>
      <w:r w:rsidR="00703AD0" w:rsidRPr="00703AD0">
        <w:rPr>
          <w:color w:val="C00000"/>
        </w:rPr>
        <w:t xml:space="preserve"> </w:t>
      </w:r>
      <w:r>
        <w:t>This confirmed the beginning of his interest in this fundamental topic, an interest that was to culminate in his outstanding and advanced report on soft clays</w:t>
      </w:r>
      <w:r w:rsidR="0054054A">
        <w:t xml:space="preserve">. </w:t>
      </w:r>
      <w:r w:rsidR="0054054A" w:rsidRPr="004B5D69">
        <w:t xml:space="preserve">He </w:t>
      </w:r>
      <w:r>
        <w:t xml:space="preserve">was </w:t>
      </w:r>
      <w:r w:rsidR="00883B34" w:rsidRPr="004B5D69">
        <w:t xml:space="preserve">due </w:t>
      </w:r>
      <w:r>
        <w:t>to present</w:t>
      </w:r>
      <w:r w:rsidR="00660F52">
        <w:t xml:space="preserve"> </w:t>
      </w:r>
      <w:r w:rsidR="00660F52" w:rsidRPr="004B5D69">
        <w:t>this report</w:t>
      </w:r>
      <w:r>
        <w:t xml:space="preserve"> in a paper at the 8th International Congress on Soil Mechanics and Foundation Engineering in Moscow in 1973</w:t>
      </w:r>
      <w:r w:rsidR="00CD2A4F">
        <w:t>, (</w:t>
      </w:r>
      <w:r w:rsidR="00CD2A4F" w:rsidRPr="003723D7">
        <w:rPr>
          <w:color w:val="000000"/>
        </w:rPr>
        <w:t>Bjerrum</w:t>
      </w:r>
      <w:r w:rsidR="00CD2A4F">
        <w:rPr>
          <w:color w:val="000000"/>
        </w:rPr>
        <w:t>,</w:t>
      </w:r>
      <w:r w:rsidR="00CD2A4F">
        <w:t xml:space="preserve"> 1973), (</w:t>
      </w:r>
      <w:r w:rsidR="00CD2A4F" w:rsidRPr="003723D7">
        <w:rPr>
          <w:color w:val="000000"/>
        </w:rPr>
        <w:t xml:space="preserve">Bjerrum </w:t>
      </w:r>
      <w:r w:rsidR="00CD2A4F">
        <w:rPr>
          <w:color w:val="000000"/>
        </w:rPr>
        <w:t xml:space="preserve">&amp; </w:t>
      </w:r>
      <w:r w:rsidR="00CD2A4F" w:rsidRPr="003723D7">
        <w:rPr>
          <w:color w:val="000000"/>
        </w:rPr>
        <w:t>Berre</w:t>
      </w:r>
      <w:r w:rsidR="00CD2A4F">
        <w:rPr>
          <w:color w:val="000000"/>
        </w:rPr>
        <w:t>,</w:t>
      </w:r>
      <w:r w:rsidR="00CD2A4F">
        <w:t xml:space="preserve"> 1973)</w:t>
      </w:r>
      <w:r>
        <w:t xml:space="preserve"> </w:t>
      </w:r>
      <w:r w:rsidR="00D74AED" w:rsidRPr="001E6625">
        <w:t xml:space="preserve">but his </w:t>
      </w:r>
      <w:r>
        <w:t xml:space="preserve">sudden death </w:t>
      </w:r>
      <w:r w:rsidR="007C6825" w:rsidRPr="001E6625">
        <w:t xml:space="preserve">in the same year </w:t>
      </w:r>
      <w:r>
        <w:t>from a heart attack prevented this presentation.</w:t>
      </w:r>
    </w:p>
    <w:p w14:paraId="697518C0" w14:textId="77777777" w:rsidR="004921B8" w:rsidRDefault="004921B8" w:rsidP="005A5A1A">
      <w:r w:rsidRPr="004921B8">
        <w:lastRenderedPageBreak/>
        <w:t xml:space="preserve">To prevent </w:t>
      </w:r>
      <w:r w:rsidRPr="00CD5E0A">
        <w:rPr>
          <w:strike/>
          <w:color w:val="C00000"/>
        </w:rPr>
        <w:t>the</w:t>
      </w:r>
      <w:r w:rsidRPr="004921B8">
        <w:t xml:space="preserve"> NGI from stagnating, he ensured that, in addition to research, the NGI's objectives included consultancy, thus keeping the entire staff up to date on construction procedures. In addition, he encouraged international cooperation, attendance at conferences and the exchange of information with universities and research institutions abroad. This also included trips to other centres abroad, and he encouraged his colleagues abroad to come to Norway, to visit the Institute or to work together on problems of mutual interest. Laurits Bjerrum was successful in implementing this policy, to which the Institute's guest book bears witness, showing that a total of 1,974 guests had visited the Institute during Bjerrum's 22 years as director, and no less than 100 foreign specialists had been resident at the Institute for a stay of two months or more.</w:t>
      </w:r>
    </w:p>
    <w:p w14:paraId="4C435DCF" w14:textId="0D8F8128" w:rsidR="004921B8" w:rsidRDefault="004921B8" w:rsidP="005A5A1A">
      <w:r w:rsidRPr="004921B8">
        <w:t>In the years immediately following the creation of the NGI</w:t>
      </w:r>
      <w:r>
        <w:t>,</w:t>
      </w:r>
      <w:r w:rsidRPr="004921B8">
        <w:t xml:space="preserve"> Laurits found at Imperial College London a valuable source of ideas and stimuli, especially in </w:t>
      </w:r>
      <w:r w:rsidRPr="00703AD0">
        <w:rPr>
          <w:strike/>
          <w:color w:val="C00000"/>
        </w:rPr>
        <w:t xml:space="preserve">the application of effective stresses to stability problems whose methods of solution were </w:t>
      </w:r>
      <w:r w:rsidR="00600348" w:rsidRPr="00703AD0">
        <w:rPr>
          <w:strike/>
          <w:color w:val="C00000"/>
        </w:rPr>
        <w:t>then</w:t>
      </w:r>
      <w:r w:rsidRPr="00703AD0">
        <w:rPr>
          <w:strike/>
          <w:color w:val="C00000"/>
        </w:rPr>
        <w:t xml:space="preserve"> the most advanced </w:t>
      </w:r>
      <w:r w:rsidR="0031464C" w:rsidRPr="00703AD0">
        <w:rPr>
          <w:strike/>
          <w:color w:val="C00000"/>
        </w:rPr>
        <w:t xml:space="preserve">at </w:t>
      </w:r>
      <w:r w:rsidRPr="00703AD0">
        <w:rPr>
          <w:strike/>
          <w:color w:val="C00000"/>
        </w:rPr>
        <w:t>the time</w:t>
      </w:r>
      <w:r w:rsidR="00703AD0" w:rsidRPr="00703AD0">
        <w:t xml:space="preserve"> </w:t>
      </w:r>
      <w:r w:rsidR="00703AD0" w:rsidRPr="00703AD0">
        <w:rPr>
          <w:color w:val="C00000"/>
        </w:rPr>
        <w:t>the application of the effective stress method to slope stability problems, which was the most advanced at the time</w:t>
      </w:r>
      <w:r w:rsidRPr="004921B8">
        <w:t xml:space="preserve">. Complementing the theoretical ideas, he found well-developed triaxial testing equipment and interesting field instrumentation techniques, such as the </w:t>
      </w:r>
      <w:r w:rsidRPr="000A3DCC">
        <w:rPr>
          <w:strike/>
          <w:color w:val="C00000"/>
        </w:rPr>
        <w:t>BRS vibrating wire stress tester</w:t>
      </w:r>
      <w:r w:rsidR="000A3DCC" w:rsidRPr="000A3DCC">
        <w:t xml:space="preserve"> </w:t>
      </w:r>
      <w:r w:rsidR="000A3DCC" w:rsidRPr="000A3DCC">
        <w:rPr>
          <w:color w:val="C00000"/>
        </w:rPr>
        <w:t>BRS vibrating wire strain gauge</w:t>
      </w:r>
      <w:r w:rsidRPr="004921B8">
        <w:t xml:space="preserve">. </w:t>
      </w:r>
      <w:r w:rsidR="00280D6F" w:rsidRPr="00280D6F">
        <w:t xml:space="preserve">In 1957 NGI founded </w:t>
      </w:r>
      <w:proofErr w:type="spellStart"/>
      <w:r w:rsidR="00280D6F" w:rsidRPr="00280D6F">
        <w:t>Geonor</w:t>
      </w:r>
      <w:proofErr w:type="spellEnd"/>
      <w:r w:rsidR="00280D6F" w:rsidRPr="00280D6F">
        <w:t xml:space="preserve"> to manufacture and sell instruments and equipment for geotechnical laboratories. The </w:t>
      </w:r>
      <w:r w:rsidR="00280D6F" w:rsidRPr="004921B8">
        <w:t>BRS vibrating wire stress tester</w:t>
      </w:r>
      <w:r w:rsidR="00280D6F" w:rsidRPr="00280D6F">
        <w:t xml:space="preserve"> has since formed the basis of many of NGI </w:t>
      </w:r>
      <w:proofErr w:type="spellStart"/>
      <w:r w:rsidR="00280D6F" w:rsidRPr="00280D6F">
        <w:t>Geonor's</w:t>
      </w:r>
      <w:proofErr w:type="spellEnd"/>
      <w:r w:rsidR="00280D6F" w:rsidRPr="00280D6F">
        <w:t xml:space="preserve"> field instruments. </w:t>
      </w:r>
    </w:p>
    <w:p w14:paraId="4F72A2CB" w14:textId="77777777" w:rsidR="00D43112" w:rsidRDefault="00D43112" w:rsidP="005A5A1A"/>
    <w:p w14:paraId="7BDC225B" w14:textId="77777777" w:rsidR="004921B8" w:rsidRDefault="004921B8" w:rsidP="002E1FEA">
      <w:pPr>
        <w:jc w:val="left"/>
      </w:pPr>
      <w:r w:rsidRPr="00005F06">
        <w:rPr>
          <w:noProof/>
          <w:lang w:eastAsia="en-GB"/>
        </w:rPr>
        <w:drawing>
          <wp:inline distT="0" distB="0" distL="0" distR="0" wp14:anchorId="76B1AC4E" wp14:editId="192C23C6">
            <wp:extent cx="1798320" cy="1841500"/>
            <wp:effectExtent l="0" t="0" r="0" b="6350"/>
            <wp:docPr id="62646528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lum contrast="20000"/>
                      <a:grayscl/>
                      <a:extLst>
                        <a:ext uri="{28A0092B-C50C-407E-A947-70E740481C1C}">
                          <a14:useLocalDpi xmlns:a14="http://schemas.microsoft.com/office/drawing/2010/main" val="0"/>
                        </a:ext>
                      </a:extLst>
                    </a:blip>
                    <a:srcRect/>
                    <a:stretch>
                      <a:fillRect/>
                    </a:stretch>
                  </pic:blipFill>
                  <pic:spPr bwMode="auto">
                    <a:xfrm>
                      <a:off x="0" y="0"/>
                      <a:ext cx="1798320" cy="1841500"/>
                    </a:xfrm>
                    <a:prstGeom prst="rect">
                      <a:avLst/>
                    </a:prstGeom>
                    <a:noFill/>
                    <a:ln>
                      <a:noFill/>
                    </a:ln>
                  </pic:spPr>
                </pic:pic>
              </a:graphicData>
            </a:graphic>
          </wp:inline>
        </w:drawing>
      </w:r>
      <w:r w:rsidRPr="00005F06">
        <w:rPr>
          <w:noProof/>
          <w:lang w:eastAsia="en-GB"/>
        </w:rPr>
        <w:drawing>
          <wp:inline distT="0" distB="0" distL="0" distR="0" wp14:anchorId="4D652B16" wp14:editId="3D32C1C2">
            <wp:extent cx="2483485" cy="1854835"/>
            <wp:effectExtent l="0" t="0" r="0" b="0"/>
            <wp:docPr id="1938800839" name="Imagen 4" descr="Foto en blanco y negro de un grupo de personas paradas en la nieve&#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800839" name="Imagen 4" descr="Foto en blanco y negro de un grupo de personas paradas en la nieve&#10;&#10;Descripción generada automáticamente"/>
                    <pic:cNvPicPr>
                      <a:picLocks noChangeAspect="1" noChangeArrowheads="1"/>
                    </pic:cNvPicPr>
                  </pic:nvPicPr>
                  <pic:blipFill>
                    <a:blip r:embed="rId18" cstate="print">
                      <a:lum contrast="20000"/>
                      <a:grayscl/>
                      <a:extLst>
                        <a:ext uri="{28A0092B-C50C-407E-A947-70E740481C1C}">
                          <a14:useLocalDpi xmlns:a14="http://schemas.microsoft.com/office/drawing/2010/main" val="0"/>
                        </a:ext>
                      </a:extLst>
                    </a:blip>
                    <a:srcRect/>
                    <a:stretch>
                      <a:fillRect/>
                    </a:stretch>
                  </pic:blipFill>
                  <pic:spPr bwMode="auto">
                    <a:xfrm>
                      <a:off x="0" y="0"/>
                      <a:ext cx="2483485" cy="1854835"/>
                    </a:xfrm>
                    <a:prstGeom prst="rect">
                      <a:avLst/>
                    </a:prstGeom>
                    <a:noFill/>
                    <a:ln>
                      <a:noFill/>
                    </a:ln>
                  </pic:spPr>
                </pic:pic>
              </a:graphicData>
            </a:graphic>
          </wp:inline>
        </w:drawing>
      </w:r>
    </w:p>
    <w:p w14:paraId="471EEA61" w14:textId="77777777" w:rsidR="00D43112" w:rsidRDefault="00D43112" w:rsidP="002E1FEA">
      <w:pPr>
        <w:jc w:val="left"/>
        <w:rPr>
          <w:b/>
          <w:bCs/>
          <w:sz w:val="18"/>
          <w:szCs w:val="18"/>
        </w:rPr>
      </w:pPr>
      <w:r w:rsidRPr="007C528C">
        <w:rPr>
          <w:b/>
          <w:bCs/>
          <w:sz w:val="18"/>
          <w:szCs w:val="18"/>
        </w:rPr>
        <w:t xml:space="preserve">Figure </w:t>
      </w:r>
      <w:r>
        <w:rPr>
          <w:b/>
          <w:bCs/>
          <w:sz w:val="18"/>
          <w:szCs w:val="18"/>
        </w:rPr>
        <w:t>7</w:t>
      </w:r>
      <w:r w:rsidRPr="007C528C">
        <w:rPr>
          <w:b/>
          <w:bCs/>
          <w:sz w:val="18"/>
          <w:szCs w:val="18"/>
        </w:rPr>
        <w:t>.</w:t>
      </w:r>
      <w:r>
        <w:rPr>
          <w:b/>
          <w:bCs/>
          <w:sz w:val="18"/>
          <w:szCs w:val="18"/>
        </w:rPr>
        <w:t xml:space="preserve"> </w:t>
      </w:r>
      <w:r w:rsidRPr="00D43112">
        <w:rPr>
          <w:b/>
          <w:bCs/>
          <w:sz w:val="18"/>
          <w:szCs w:val="18"/>
        </w:rPr>
        <w:t>(Left) Laurits Bjerrum in the NGI laboratory. (Right) Laurits Bjerrum and his wife Gudrun cross-country skiing in Rau Land, Norway.</w:t>
      </w:r>
      <w:r w:rsidRPr="00352508">
        <w:rPr>
          <w:b/>
          <w:bCs/>
          <w:sz w:val="18"/>
          <w:szCs w:val="18"/>
        </w:rPr>
        <w:t xml:space="preserve"> </w:t>
      </w:r>
      <w:r w:rsidRPr="00A83267">
        <w:rPr>
          <w:b/>
          <w:bCs/>
          <w:sz w:val="18"/>
          <w:szCs w:val="18"/>
        </w:rPr>
        <w:t>(</w:t>
      </w:r>
      <w:proofErr w:type="spellStart"/>
      <w:r w:rsidRPr="00D43112">
        <w:rPr>
          <w:b/>
          <w:bCs/>
          <w:sz w:val="18"/>
          <w:szCs w:val="18"/>
        </w:rPr>
        <w:t>Lersbryggen</w:t>
      </w:r>
      <w:proofErr w:type="spellEnd"/>
      <w:r w:rsidRPr="00D43112">
        <w:rPr>
          <w:b/>
          <w:bCs/>
          <w:sz w:val="18"/>
          <w:szCs w:val="18"/>
        </w:rPr>
        <w:t xml:space="preserve"> </w:t>
      </w:r>
      <w:r>
        <w:rPr>
          <w:b/>
          <w:bCs/>
          <w:sz w:val="18"/>
          <w:szCs w:val="18"/>
        </w:rPr>
        <w:t>et al., 2003</w:t>
      </w:r>
      <w:r w:rsidRPr="00A83267">
        <w:rPr>
          <w:b/>
          <w:bCs/>
          <w:sz w:val="18"/>
          <w:szCs w:val="18"/>
        </w:rPr>
        <w:t xml:space="preserve">) </w:t>
      </w:r>
    </w:p>
    <w:p w14:paraId="081265AE" w14:textId="77777777" w:rsidR="00153FFA" w:rsidRDefault="00CF7D0C" w:rsidP="00153FFA">
      <w:pPr>
        <w:pStyle w:val="Ttulo1"/>
      </w:pPr>
      <w:proofErr w:type="gramStart"/>
      <w:r>
        <w:lastRenderedPageBreak/>
        <w:t>5  T</w:t>
      </w:r>
      <w:r w:rsidRPr="00CF7D0C">
        <w:t>ravel</w:t>
      </w:r>
      <w:proofErr w:type="gramEnd"/>
      <w:r w:rsidRPr="00CF7D0C">
        <w:t xml:space="preserve"> &amp; international relations</w:t>
      </w:r>
    </w:p>
    <w:p w14:paraId="44D380E7" w14:textId="77777777" w:rsidR="00CF7D0C" w:rsidRDefault="00CF7D0C" w:rsidP="00CF7D0C">
      <w:pPr>
        <w:rPr>
          <w:b/>
          <w:bCs/>
        </w:rPr>
      </w:pPr>
      <w:bookmarkStart w:id="2" w:name="_Hlk160300037"/>
      <w:r w:rsidRPr="00CF7D0C">
        <w:rPr>
          <w:b/>
          <w:bCs/>
        </w:rPr>
        <w:t xml:space="preserve">5.1 Alec </w:t>
      </w:r>
      <w:proofErr w:type="spellStart"/>
      <w:r w:rsidRPr="00CF7D0C">
        <w:rPr>
          <w:b/>
          <w:bCs/>
        </w:rPr>
        <w:t>Skempton</w:t>
      </w:r>
      <w:proofErr w:type="spellEnd"/>
    </w:p>
    <w:p w14:paraId="0104FCB5" w14:textId="77777777" w:rsidR="00A40714" w:rsidRDefault="00A40714" w:rsidP="00A40714">
      <w:r>
        <w:t xml:space="preserve">Bjerrum also attended </w:t>
      </w:r>
      <w:bookmarkEnd w:id="2"/>
      <w:r>
        <w:t xml:space="preserve">the 1950 Symposium on Shear Strength in London in 1950, where he presented an important paper on the shear strength of soils, which was subsequently published in 1951 in the journal </w:t>
      </w:r>
      <w:proofErr w:type="spellStart"/>
      <w:r>
        <w:t>Géotechnique</w:t>
      </w:r>
      <w:proofErr w:type="spellEnd"/>
      <w:r>
        <w:t xml:space="preserve">, </w:t>
      </w:r>
      <w:r w:rsidR="00A55834">
        <w:t>(</w:t>
      </w:r>
      <w:r w:rsidR="00A55834" w:rsidRPr="003723D7">
        <w:rPr>
          <w:color w:val="000000"/>
        </w:rPr>
        <w:t>Bjerrum, 1951)</w:t>
      </w:r>
      <w:r>
        <w:t xml:space="preserve">. That paper attracted the interest of Alec </w:t>
      </w:r>
      <w:proofErr w:type="spellStart"/>
      <w:r>
        <w:t>Skempton</w:t>
      </w:r>
      <w:proofErr w:type="spellEnd"/>
      <w:r>
        <w:t xml:space="preserve"> and Alfred Bishop, who were studying the same subject at Imperial College in London.</w:t>
      </w:r>
    </w:p>
    <w:p w14:paraId="375F569D" w14:textId="318A3387" w:rsidR="00CF7D0C" w:rsidRPr="00CF7D0C" w:rsidRDefault="00A40714" w:rsidP="00A40714">
      <w:r>
        <w:t xml:space="preserve">At that congress Laurits was able to extend his contacts with leading experts in soil mechanics from all over the world, and, in many cases, to meet again the people he had met at the Rotterdam congress. From these personal relationships important friendships developed. One of them is </w:t>
      </w:r>
      <w:r w:rsidR="0006514F" w:rsidRPr="001E6625">
        <w:t>well documented</w:t>
      </w:r>
      <w:r>
        <w:t xml:space="preserve">, such as that of Alec Westley </w:t>
      </w:r>
      <w:proofErr w:type="spellStart"/>
      <w:r>
        <w:t>Skempton</w:t>
      </w:r>
      <w:proofErr w:type="spellEnd"/>
      <w:r>
        <w:t>.</w:t>
      </w:r>
    </w:p>
    <w:p w14:paraId="5F8A9AFA" w14:textId="77777777" w:rsidR="00CF7D0C" w:rsidRDefault="00CF7D0C" w:rsidP="00CF7D0C">
      <w:pPr>
        <w:rPr>
          <w:b/>
          <w:bCs/>
        </w:rPr>
      </w:pPr>
    </w:p>
    <w:p w14:paraId="63685B3C" w14:textId="77777777" w:rsidR="00037050" w:rsidRDefault="00037050" w:rsidP="00037050">
      <w:pPr>
        <w:rPr>
          <w:b/>
          <w:bCs/>
        </w:rPr>
      </w:pPr>
      <w:r w:rsidRPr="00CF7D0C">
        <w:rPr>
          <w:b/>
          <w:bCs/>
        </w:rPr>
        <w:t>5.</w:t>
      </w:r>
      <w:r>
        <w:rPr>
          <w:b/>
          <w:bCs/>
        </w:rPr>
        <w:t>2</w:t>
      </w:r>
      <w:r w:rsidRPr="00CF7D0C">
        <w:rPr>
          <w:b/>
          <w:bCs/>
        </w:rPr>
        <w:t xml:space="preserve"> </w:t>
      </w:r>
      <w:r w:rsidR="00EB12D9" w:rsidRPr="00EB12D9">
        <w:rPr>
          <w:b/>
          <w:bCs/>
        </w:rPr>
        <w:t xml:space="preserve">Karl </w:t>
      </w:r>
      <w:r w:rsidR="00EB12D9">
        <w:rPr>
          <w:b/>
          <w:bCs/>
        </w:rPr>
        <w:t xml:space="preserve">von </w:t>
      </w:r>
      <w:r w:rsidR="00EB12D9" w:rsidRPr="00EB12D9">
        <w:rPr>
          <w:b/>
          <w:bCs/>
        </w:rPr>
        <w:t>Terzaghi</w:t>
      </w:r>
    </w:p>
    <w:p w14:paraId="3580F4A6" w14:textId="464F950A" w:rsidR="00037050" w:rsidRDefault="00037050" w:rsidP="00037050">
      <w:r>
        <w:t xml:space="preserve">The relationship with Terzaghi began with a letter that Karl Terzaghi wrote to Laurits Bjerrum in 1954, after reading his article on the properties of Norwegian clays. The paper, entitled "Stability of natural slopes in </w:t>
      </w:r>
      <w:r w:rsidR="003F628E">
        <w:t>quick</w:t>
      </w:r>
      <w:r>
        <w:t xml:space="preserve"> clays"</w:t>
      </w:r>
      <w:r w:rsidR="005F4045">
        <w:t>, (</w:t>
      </w:r>
      <w:r w:rsidR="005F4045" w:rsidRPr="003723D7">
        <w:rPr>
          <w:color w:val="000000"/>
        </w:rPr>
        <w:t>Bjerrum, 195</w:t>
      </w:r>
      <w:r w:rsidR="005F4045">
        <w:rPr>
          <w:color w:val="000000"/>
        </w:rPr>
        <w:t>4b</w:t>
      </w:r>
      <w:r w:rsidR="005F4045" w:rsidRPr="003723D7">
        <w:rPr>
          <w:color w:val="000000"/>
        </w:rPr>
        <w:t>)</w:t>
      </w:r>
      <w:r>
        <w:t xml:space="preserve">, was presented to the European Congress on Slope Stability, held in Stockholm, Sweden, in 1954. </w:t>
      </w:r>
    </w:p>
    <w:p w14:paraId="2F3654B4" w14:textId="359E2CE9" w:rsidR="00F94D9F" w:rsidRDefault="00037050" w:rsidP="00037050">
      <w:r>
        <w:t xml:space="preserve">Shortly before, in October and December 1953, two landslides occurred, at </w:t>
      </w:r>
      <w:proofErr w:type="spellStart"/>
      <w:r>
        <w:t>Bekklaget</w:t>
      </w:r>
      <w:proofErr w:type="spellEnd"/>
      <w:r>
        <w:t xml:space="preserve"> and </w:t>
      </w:r>
      <w:proofErr w:type="spellStart"/>
      <w:r>
        <w:t>Ullendaker</w:t>
      </w:r>
      <w:proofErr w:type="spellEnd"/>
      <w:r>
        <w:t xml:space="preserve">, both in Norway, on typical Norwegian clays, and their study was one of the first NGI papers. The Norwegians had a long history of slides in such clays, with records of some slides </w:t>
      </w:r>
      <w:r w:rsidR="008E1064" w:rsidRPr="001E6625">
        <w:t>dating back to</w:t>
      </w:r>
      <w:r>
        <w:t xml:space="preserve"> 1345, so it is not surprising that popular contact</w:t>
      </w:r>
      <w:r w:rsidR="009C46EF">
        <w:t xml:space="preserve"> </w:t>
      </w:r>
      <w:r w:rsidR="009C46EF" w:rsidRPr="001E6625">
        <w:t>with the phenomenon</w:t>
      </w:r>
      <w:r w:rsidRPr="001E6625">
        <w:t xml:space="preserve"> </w:t>
      </w:r>
      <w:r>
        <w:t xml:space="preserve">gave it a name, </w:t>
      </w:r>
      <w:proofErr w:type="spellStart"/>
      <w:r>
        <w:t>kvikkleire</w:t>
      </w:r>
      <w:proofErr w:type="spellEnd"/>
      <w:r>
        <w:t xml:space="preserve"> meaning </w:t>
      </w:r>
      <w:r w:rsidR="003F628E">
        <w:t xml:space="preserve">quick </w:t>
      </w:r>
      <w:r>
        <w:t xml:space="preserve">clays. It was probably Bjerrum who, in his study of these clays, first wrote down this Norwegian word, the English translation of which, quick clays, became a reference. These clays had an anomaly in the form of a low salt content in the </w:t>
      </w:r>
      <w:r w:rsidRPr="000A3DCC">
        <w:rPr>
          <w:strike/>
          <w:color w:val="C00000"/>
        </w:rPr>
        <w:t>interstitial</w:t>
      </w:r>
      <w:r>
        <w:t xml:space="preserve"> </w:t>
      </w:r>
      <w:r w:rsidR="000A3DCC" w:rsidRPr="000A3DCC">
        <w:rPr>
          <w:color w:val="C00000"/>
        </w:rPr>
        <w:t>pore</w:t>
      </w:r>
      <w:r w:rsidR="000A3DCC">
        <w:t xml:space="preserve"> </w:t>
      </w:r>
      <w:r>
        <w:t>water, which was not typical of a clay of marine origin, and which gave them a peculiar behaviour.</w:t>
      </w:r>
    </w:p>
    <w:p w14:paraId="525C5368" w14:textId="7EDC8324" w:rsidR="0082665B" w:rsidRDefault="0082665B" w:rsidP="0082665B">
      <w:r>
        <w:t xml:space="preserve">Bjerrum agreed very much with Terzaghi's views, which helped a good collaboration and mutual affection to develop quickly. So much so that those who knew Terzaghi well considered that Bjerrum was undoubtedly the last </w:t>
      </w:r>
      <w:r w:rsidR="00794E4F" w:rsidRPr="001E6625">
        <w:t xml:space="preserve">person </w:t>
      </w:r>
      <w:r>
        <w:t xml:space="preserve">to </w:t>
      </w:r>
      <w:r w:rsidR="00B010D3" w:rsidRPr="001E6625">
        <w:t xml:space="preserve">befriend </w:t>
      </w:r>
      <w:r w:rsidR="000C7F21" w:rsidRPr="001E6625">
        <w:t>Terzaghi before passing away</w:t>
      </w:r>
      <w:r>
        <w:t xml:space="preserve">. </w:t>
      </w:r>
    </w:p>
    <w:p w14:paraId="3AF8AAB4" w14:textId="77777777" w:rsidR="0082665B" w:rsidRDefault="0082665B" w:rsidP="0082665B">
      <w:r>
        <w:t>Peck said: "</w:t>
      </w:r>
      <w:r w:rsidRPr="00140EE4">
        <w:rPr>
          <w:i/>
          <w:iCs/>
        </w:rPr>
        <w:t xml:space="preserve">Terzaghi's relationship with Bjerrum began later than </w:t>
      </w:r>
      <w:proofErr w:type="spellStart"/>
      <w:r w:rsidRPr="00140EE4">
        <w:rPr>
          <w:i/>
          <w:iCs/>
        </w:rPr>
        <w:t>Skempton's</w:t>
      </w:r>
      <w:proofErr w:type="spellEnd"/>
      <w:r w:rsidRPr="00140EE4">
        <w:rPr>
          <w:i/>
          <w:iCs/>
        </w:rPr>
        <w:t xml:space="preserve">, Casagrande's or mine. Even so, their relationship was remarkably close. They had an instinctive and total appreciation of each other (...) Perhaps a fundamental reason for their mutual appreciation and regard was that they were </w:t>
      </w:r>
      <w:r w:rsidRPr="00140EE4">
        <w:rPr>
          <w:i/>
          <w:iCs/>
        </w:rPr>
        <w:lastRenderedPageBreak/>
        <w:t>both, first and foremost, engineers, albeit with an outstanding scientific curiosity and aptitude</w:t>
      </w:r>
      <w:r>
        <w:t>" (Peck, 1984).</w:t>
      </w:r>
    </w:p>
    <w:p w14:paraId="70B980C6" w14:textId="77777777" w:rsidR="001E3D5C" w:rsidRDefault="001E3D5C" w:rsidP="001E3D5C"/>
    <w:p w14:paraId="178E0D6A" w14:textId="77777777" w:rsidR="00EB12D9" w:rsidRDefault="00EB12D9" w:rsidP="00EB12D9">
      <w:pPr>
        <w:rPr>
          <w:b/>
          <w:bCs/>
        </w:rPr>
      </w:pPr>
      <w:r w:rsidRPr="00CF7D0C">
        <w:rPr>
          <w:b/>
          <w:bCs/>
        </w:rPr>
        <w:t>5.</w:t>
      </w:r>
      <w:r>
        <w:rPr>
          <w:b/>
          <w:bCs/>
        </w:rPr>
        <w:t>3</w:t>
      </w:r>
      <w:r w:rsidRPr="00CF7D0C">
        <w:rPr>
          <w:b/>
          <w:bCs/>
        </w:rPr>
        <w:t xml:space="preserve"> </w:t>
      </w:r>
      <w:r w:rsidRPr="00EB12D9">
        <w:rPr>
          <w:b/>
          <w:bCs/>
        </w:rPr>
        <w:t>Ralph Peck, Arthur Casagrande and their visits to the USA</w:t>
      </w:r>
    </w:p>
    <w:p w14:paraId="3FA55B1F" w14:textId="54BD0359" w:rsidR="00EB12D9" w:rsidRPr="00EB12D9" w:rsidRDefault="00EB12D9" w:rsidP="00EB12D9">
      <w:r w:rsidRPr="00EB12D9">
        <w:t xml:space="preserve">In 1953 Bjerrum attended the 3rd International Congress of Soil Mechanics and Foundation Engineering in Zurich, Switzerland, where he again met Alec </w:t>
      </w:r>
      <w:proofErr w:type="spellStart"/>
      <w:r w:rsidRPr="00EB12D9">
        <w:t>Skempton</w:t>
      </w:r>
      <w:proofErr w:type="spellEnd"/>
      <w:r w:rsidRPr="00EB12D9">
        <w:t xml:space="preserve"> and, while they were talking, Ralph Peck, an American civil engineer and another of the leading figures in soil mechanics, introduced himself to </w:t>
      </w:r>
      <w:proofErr w:type="spellStart"/>
      <w:r w:rsidRPr="00EB12D9">
        <w:t>Skempton</w:t>
      </w:r>
      <w:proofErr w:type="spellEnd"/>
      <w:r w:rsidRPr="00EB12D9">
        <w:t xml:space="preserve"> </w:t>
      </w:r>
      <w:r w:rsidRPr="000A3DCC">
        <w:rPr>
          <w:strike/>
          <w:color w:val="C00000"/>
        </w:rPr>
        <w:t>and</w:t>
      </w:r>
      <w:r w:rsidRPr="00EB12D9">
        <w:t xml:space="preserve"> </w:t>
      </w:r>
      <w:r w:rsidR="000A3DCC" w:rsidRPr="000A3DCC">
        <w:rPr>
          <w:color w:val="C00000"/>
        </w:rPr>
        <w:t>while</w:t>
      </w:r>
      <w:r w:rsidR="000A3DCC">
        <w:t xml:space="preserve"> </w:t>
      </w:r>
      <w:proofErr w:type="spellStart"/>
      <w:r w:rsidRPr="00EB12D9">
        <w:t>Skempton</w:t>
      </w:r>
      <w:proofErr w:type="spellEnd"/>
      <w:r w:rsidRPr="00EB12D9">
        <w:t xml:space="preserve"> introduced Laurits Bjerrum. After the introductions almost immediately</w:t>
      </w:r>
      <w:r w:rsidR="00F5719D" w:rsidRPr="00874D02">
        <w:t>,</w:t>
      </w:r>
      <w:r w:rsidRPr="00EB12D9">
        <w:t xml:space="preserve"> the three of them agreed to have dinner that evening. Laurits, </w:t>
      </w:r>
      <w:r w:rsidR="00050E7A">
        <w:t xml:space="preserve">who </w:t>
      </w:r>
      <w:r w:rsidR="00050E7A" w:rsidRPr="00874D02">
        <w:t xml:space="preserve">knew </w:t>
      </w:r>
      <w:r w:rsidRPr="00EB12D9">
        <w:t xml:space="preserve">Zurich </w:t>
      </w:r>
      <w:r w:rsidR="0019538C" w:rsidRPr="00874D02">
        <w:t>very well</w:t>
      </w:r>
      <w:r w:rsidR="0019538C" w:rsidRPr="00EB12D9">
        <w:t xml:space="preserve"> </w:t>
      </w:r>
      <w:r w:rsidRPr="00EB12D9">
        <w:t xml:space="preserve">where he </w:t>
      </w:r>
      <w:r w:rsidR="00A07EC6" w:rsidRPr="00874D02">
        <w:t xml:space="preserve">worked </w:t>
      </w:r>
      <w:r w:rsidRPr="00EB12D9">
        <w:t xml:space="preserve">from 1947 to 1951, chose a quiet restaurant by Lake Zurich, and </w:t>
      </w:r>
      <w:r w:rsidR="00D46A41" w:rsidRPr="00874D02">
        <w:t xml:space="preserve">during </w:t>
      </w:r>
      <w:r w:rsidRPr="00EB12D9">
        <w:t xml:space="preserve">this dinner, a good personal relationship with the then unknown Ralph Peck was initiated and the relationship between Bjerrum and </w:t>
      </w:r>
      <w:proofErr w:type="spellStart"/>
      <w:r w:rsidRPr="00EB12D9">
        <w:t>Skempton</w:t>
      </w:r>
      <w:proofErr w:type="spellEnd"/>
      <w:r w:rsidRPr="00EB12D9">
        <w:t xml:space="preserve"> was strengthened. The congress started in Zurich, </w:t>
      </w:r>
      <w:r w:rsidR="00B67EF3" w:rsidRPr="00FC0983">
        <w:rPr>
          <w:strike/>
          <w:color w:val="C00000"/>
        </w:rPr>
        <w:t xml:space="preserve">that </w:t>
      </w:r>
      <w:r w:rsidR="00B67EF3" w:rsidRPr="00874D02">
        <w:t xml:space="preserve">included </w:t>
      </w:r>
      <w:r w:rsidRPr="00EB12D9">
        <w:t xml:space="preserve">four days of technical visits, and ended in Lausanne. Among the technical visits, as mentioned above, was a visit to the </w:t>
      </w:r>
      <w:proofErr w:type="spellStart"/>
      <w:r w:rsidRPr="00EB12D9">
        <w:t>Marmorera</w:t>
      </w:r>
      <w:proofErr w:type="spellEnd"/>
      <w:r w:rsidRPr="00EB12D9">
        <w:t xml:space="preserve"> Dam, </w:t>
      </w:r>
      <w:r w:rsidR="00B352B1" w:rsidRPr="00874D02">
        <w:t xml:space="preserve">which was </w:t>
      </w:r>
      <w:r w:rsidRPr="00EB12D9">
        <w:t xml:space="preserve">well known to Bjerrum from his years of work at </w:t>
      </w:r>
      <w:r w:rsidRPr="00FC0983">
        <w:t>the</w:t>
      </w:r>
      <w:r w:rsidRPr="00FC0983">
        <w:rPr>
          <w:strike/>
          <w:color w:val="C00000"/>
        </w:rPr>
        <w:t xml:space="preserve"> Research Institute of Hydraulic and Civil Engineering</w:t>
      </w:r>
      <w:r w:rsidRPr="00EB12D9">
        <w:t xml:space="preserve"> </w:t>
      </w:r>
      <w:r w:rsidR="00FC0983" w:rsidRPr="00FC0983">
        <w:rPr>
          <w:color w:val="C00000"/>
        </w:rPr>
        <w:t>VAWE</w:t>
      </w:r>
      <w:r w:rsidR="00FC0983" w:rsidRPr="00EB12D9">
        <w:t xml:space="preserve"> </w:t>
      </w:r>
      <w:r w:rsidRPr="00EB12D9">
        <w:t xml:space="preserve">at </w:t>
      </w:r>
      <w:r w:rsidRPr="00CD5E0A">
        <w:rPr>
          <w:strike/>
          <w:color w:val="C00000"/>
        </w:rPr>
        <w:t>the</w:t>
      </w:r>
      <w:r w:rsidRPr="00EB12D9">
        <w:t xml:space="preserve"> ETH Zurich.</w:t>
      </w:r>
    </w:p>
    <w:p w14:paraId="45A59645" w14:textId="5B7BF267" w:rsidR="00EB12D9" w:rsidRDefault="00ED757D" w:rsidP="001E3D5C">
      <w:r w:rsidRPr="00ED757D">
        <w:t xml:space="preserve">Later, during the same congress, Bjerrum, Peck and </w:t>
      </w:r>
      <w:proofErr w:type="spellStart"/>
      <w:r w:rsidRPr="00ED757D">
        <w:t>Skempton</w:t>
      </w:r>
      <w:proofErr w:type="spellEnd"/>
      <w:r w:rsidRPr="00ED757D">
        <w:t xml:space="preserve"> had the opportunity to meet for dinner, this time, with Juul Hvorslev, another international figure in Soil Mechanics, who spoke to them about his research on effective stresses. As a result of this dinner, and especially encouraged by Laurits Bjerrum, </w:t>
      </w:r>
      <w:proofErr w:type="spellStart"/>
      <w:r w:rsidRPr="00ED757D">
        <w:t>Skempton</w:t>
      </w:r>
      <w:proofErr w:type="spellEnd"/>
      <w:r w:rsidRPr="00ED757D">
        <w:t xml:space="preserve"> decided to apply effective stress analysis to slopes in the London clays.</w:t>
      </w:r>
    </w:p>
    <w:p w14:paraId="7C829F04" w14:textId="77777777" w:rsidR="00935C9E" w:rsidRDefault="00935C9E" w:rsidP="00935C9E">
      <w:r>
        <w:t>This is an example of Bjerrum's lifelong influence on the people around him, which he manifested throughout his life, along with his passionate enthusiasm, great intelligence, and endless capacity for hard work.</w:t>
      </w:r>
    </w:p>
    <w:p w14:paraId="3A1B675F" w14:textId="77777777" w:rsidR="00935C9E" w:rsidRDefault="00935C9E" w:rsidP="00935C9E">
      <w:proofErr w:type="spellStart"/>
      <w:r>
        <w:t>Skempton</w:t>
      </w:r>
      <w:proofErr w:type="spellEnd"/>
      <w:r>
        <w:t xml:space="preserve"> knew right away that Laurits was the person who would lead the way in Europe in the difficult field of clay shear strength and, among many other shared interests, they also coincided with Juul </w:t>
      </w:r>
      <w:proofErr w:type="spellStart"/>
      <w:r>
        <w:t>Hvosrlev's</w:t>
      </w:r>
      <w:proofErr w:type="spellEnd"/>
      <w:r>
        <w:t xml:space="preserve"> dedication to good work. Bjerrum and </w:t>
      </w:r>
      <w:proofErr w:type="spellStart"/>
      <w:r>
        <w:t>Skempton</w:t>
      </w:r>
      <w:proofErr w:type="spellEnd"/>
      <w:r>
        <w:t xml:space="preserve"> shared the conviction of the importance of fieldwork in Soil Mechanics, and that both geology and soil history had to be considered. </w:t>
      </w:r>
    </w:p>
    <w:p w14:paraId="4859785C" w14:textId="2DCFBB32" w:rsidR="00935C9E" w:rsidRDefault="00935C9E" w:rsidP="00935C9E">
      <w:r>
        <w:t>His first trip to the United States was in 1956. At the Massachusetts Institute of Technology (M.I.T.) they met, among others, Ralph Peck, Karl Terzaghi and the brothers Arthur and Leo Casagrande. M.I.T. offered Bjerrum a position as a visiting professor, which led him to spend the first six months of 1957 in Boston.</w:t>
      </w:r>
    </w:p>
    <w:p w14:paraId="2B6B3AE3" w14:textId="77777777" w:rsidR="0015045C" w:rsidRDefault="00935C9E" w:rsidP="00935C9E">
      <w:r>
        <w:lastRenderedPageBreak/>
        <w:t>After his return to Oslo, Bjerrum was visited in August 1957 by Karl Terzaghi and Arthur Casagrande who were interested in learning about the NGI. They also took the opportunity to make a short trip along the west coast of Norway.</w:t>
      </w:r>
    </w:p>
    <w:p w14:paraId="4BBEEBA8" w14:textId="77777777" w:rsidR="00324742" w:rsidRDefault="00324742" w:rsidP="00935C9E"/>
    <w:p w14:paraId="76637A06" w14:textId="77777777" w:rsidR="00ED757D" w:rsidRDefault="0015045C" w:rsidP="002E1FEA">
      <w:pPr>
        <w:jc w:val="left"/>
      </w:pPr>
      <w:r>
        <w:rPr>
          <w:noProof/>
          <w:lang w:eastAsia="en-GB"/>
        </w:rPr>
        <w:drawing>
          <wp:inline distT="0" distB="0" distL="0" distR="0" wp14:anchorId="5F40165A" wp14:editId="38A66398">
            <wp:extent cx="3137535" cy="2071370"/>
            <wp:effectExtent l="0" t="0" r="5715" b="5080"/>
            <wp:docPr id="122932544" name="Imagen 6" descr="Foto en blanco y negro de una persona con un paraguas en la mano&#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932544" name="Imagen 6" descr="Foto en blanco y negro de una persona con un paraguas en la mano&#10;&#10;Descripción generada automáticamente con confianza baja"/>
                    <pic:cNvPicPr>
                      <a:picLocks noChangeAspect="1" noChangeArrowheads="1"/>
                    </pic:cNvPicPr>
                  </pic:nvPicPr>
                  <pic:blipFill>
                    <a:blip r:embed="rId19" cstate="print">
                      <a:lum contrast="20000"/>
                      <a:grayscl/>
                      <a:extLst>
                        <a:ext uri="{28A0092B-C50C-407E-A947-70E740481C1C}">
                          <a14:useLocalDpi xmlns:a14="http://schemas.microsoft.com/office/drawing/2010/main" val="0"/>
                        </a:ext>
                      </a:extLst>
                    </a:blip>
                    <a:srcRect/>
                    <a:stretch>
                      <a:fillRect/>
                    </a:stretch>
                  </pic:blipFill>
                  <pic:spPr bwMode="auto">
                    <a:xfrm>
                      <a:off x="0" y="0"/>
                      <a:ext cx="3137535" cy="2071370"/>
                    </a:xfrm>
                    <a:prstGeom prst="rect">
                      <a:avLst/>
                    </a:prstGeom>
                    <a:noFill/>
                    <a:ln>
                      <a:noFill/>
                    </a:ln>
                  </pic:spPr>
                </pic:pic>
              </a:graphicData>
            </a:graphic>
          </wp:inline>
        </w:drawing>
      </w:r>
      <w:r>
        <w:rPr>
          <w:noProof/>
          <w:lang w:eastAsia="en-GB"/>
        </w:rPr>
        <w:drawing>
          <wp:inline distT="0" distB="0" distL="0" distR="0" wp14:anchorId="6247A372" wp14:editId="71563576">
            <wp:extent cx="1681480" cy="2066925"/>
            <wp:effectExtent l="0" t="0" r="0" b="9525"/>
            <wp:docPr id="1084956791" name="Imagen 7" descr="Imagen en blanco y negro de una persona&#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4956791" name="Imagen 7" descr="Imagen en blanco y negro de una persona&#10;&#10;Descripción generada automáticamente con confianza baja"/>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81480" cy="2066925"/>
                    </a:xfrm>
                    <a:prstGeom prst="rect">
                      <a:avLst/>
                    </a:prstGeom>
                    <a:noFill/>
                    <a:ln>
                      <a:noFill/>
                    </a:ln>
                  </pic:spPr>
                </pic:pic>
              </a:graphicData>
            </a:graphic>
          </wp:inline>
        </w:drawing>
      </w:r>
    </w:p>
    <w:p w14:paraId="614D2AE5" w14:textId="77777777" w:rsidR="0015045C" w:rsidRDefault="0015045C" w:rsidP="002E1FEA">
      <w:pPr>
        <w:jc w:val="left"/>
        <w:rPr>
          <w:b/>
          <w:bCs/>
          <w:sz w:val="18"/>
          <w:szCs w:val="18"/>
        </w:rPr>
      </w:pPr>
      <w:r w:rsidRPr="007C528C">
        <w:rPr>
          <w:b/>
          <w:bCs/>
          <w:sz w:val="18"/>
          <w:szCs w:val="18"/>
        </w:rPr>
        <w:t xml:space="preserve">Figure </w:t>
      </w:r>
      <w:r>
        <w:rPr>
          <w:b/>
          <w:bCs/>
          <w:sz w:val="18"/>
          <w:szCs w:val="18"/>
        </w:rPr>
        <w:t>8</w:t>
      </w:r>
      <w:r w:rsidRPr="007C528C">
        <w:rPr>
          <w:b/>
          <w:bCs/>
          <w:sz w:val="18"/>
          <w:szCs w:val="18"/>
        </w:rPr>
        <w:t>.</w:t>
      </w:r>
      <w:r>
        <w:rPr>
          <w:b/>
          <w:bCs/>
          <w:sz w:val="18"/>
          <w:szCs w:val="18"/>
        </w:rPr>
        <w:t xml:space="preserve"> </w:t>
      </w:r>
      <w:r w:rsidRPr="00D43112">
        <w:rPr>
          <w:b/>
          <w:bCs/>
          <w:sz w:val="18"/>
          <w:szCs w:val="18"/>
        </w:rPr>
        <w:t xml:space="preserve">(Left) </w:t>
      </w:r>
      <w:r w:rsidRPr="0015045C">
        <w:rPr>
          <w:b/>
          <w:bCs/>
          <w:sz w:val="18"/>
          <w:szCs w:val="18"/>
        </w:rPr>
        <w:t>Laurits Bjerrum (39), Karl Terzaghi (74) and Arthur Casagrande (55) during their visit to part of the NGI facilities. (Right) Karl Terzaghi in Loen, on the west coast of Norway. Both photos in August 1957</w:t>
      </w:r>
      <w:r w:rsidRPr="00D43112">
        <w:rPr>
          <w:b/>
          <w:bCs/>
          <w:sz w:val="18"/>
          <w:szCs w:val="18"/>
        </w:rPr>
        <w:t>.</w:t>
      </w:r>
      <w:r w:rsidRPr="00352508">
        <w:rPr>
          <w:b/>
          <w:bCs/>
          <w:sz w:val="18"/>
          <w:szCs w:val="18"/>
        </w:rPr>
        <w:t xml:space="preserve"> </w:t>
      </w:r>
      <w:r w:rsidRPr="00A83267">
        <w:rPr>
          <w:b/>
          <w:bCs/>
          <w:sz w:val="18"/>
          <w:szCs w:val="18"/>
        </w:rPr>
        <w:t>(</w:t>
      </w:r>
      <w:r w:rsidRPr="007C528C">
        <w:rPr>
          <w:b/>
          <w:bCs/>
          <w:sz w:val="18"/>
          <w:szCs w:val="18"/>
        </w:rPr>
        <w:t xml:space="preserve">Bjerrum, </w:t>
      </w:r>
      <w:r>
        <w:rPr>
          <w:b/>
          <w:bCs/>
          <w:sz w:val="18"/>
          <w:szCs w:val="18"/>
        </w:rPr>
        <w:t xml:space="preserve">G., </w:t>
      </w:r>
      <w:r w:rsidRPr="007C528C">
        <w:rPr>
          <w:b/>
          <w:bCs/>
          <w:sz w:val="18"/>
          <w:szCs w:val="18"/>
        </w:rPr>
        <w:t>2003</w:t>
      </w:r>
      <w:r w:rsidRPr="00A83267">
        <w:rPr>
          <w:b/>
          <w:bCs/>
          <w:sz w:val="18"/>
          <w:szCs w:val="18"/>
        </w:rPr>
        <w:t xml:space="preserve">) </w:t>
      </w:r>
    </w:p>
    <w:p w14:paraId="687370A0" w14:textId="77777777" w:rsidR="0015045C" w:rsidRDefault="0015045C" w:rsidP="0015045C">
      <w:pPr>
        <w:rPr>
          <w:b/>
          <w:bCs/>
          <w:sz w:val="18"/>
          <w:szCs w:val="18"/>
        </w:rPr>
      </w:pPr>
    </w:p>
    <w:p w14:paraId="2FB4975F" w14:textId="77777777" w:rsidR="008C2480" w:rsidRDefault="008C2480" w:rsidP="008C2480">
      <w:r>
        <w:t>In the autumn of 1957, Bjerrum was invited to give several lectures at the University of Beograd in Yugoslavia. On the way he stopped in Vienna to meet with Professor Otto Fröhlich, who told Laurits that he had recently found Terzaghi's papers, which he had left behind when he left Austria in 1938 after the Nazi invasion of Austria. Among these papers, Bjerrum found technical information as well as notes and documents from the political life of that time. All these documents are now part of the Terzaghi library.</w:t>
      </w:r>
    </w:p>
    <w:p w14:paraId="3E1FEAE8" w14:textId="0B661EA1" w:rsidR="008C2480" w:rsidRDefault="008C2480" w:rsidP="008C2480">
      <w:r>
        <w:t>By 1960 Bjerrum was fully integrated into the NGI and was already a source of ideas and encouragement for all its members. At that time, the Institution of Civil Engineers (ICE) in London created the Rankine Lecture, to honour the memory of the civil engineer W. J. M. Rankine, who was one of the first engineers in the UK to make important contributions to soil mechanics. The first Rankine Lecture was in 1961 and the honour of giving it was given to Arthur Casagrande</w:t>
      </w:r>
      <w:r w:rsidR="005B7E31">
        <w:t>, (Casagrande, 1961)</w:t>
      </w:r>
      <w:r>
        <w:t>. Bjerrum attended most Rankine Lectures in London and, taking advantage of these occasions, was usually invited to lecture at Imperial College.</w:t>
      </w:r>
    </w:p>
    <w:p w14:paraId="6983A67D" w14:textId="7B13CE02" w:rsidR="00FF45BE" w:rsidRDefault="00FF45BE" w:rsidP="00FF45BE">
      <w:r>
        <w:lastRenderedPageBreak/>
        <w:t xml:space="preserve">In 1960, Laurits Bjerrum of NGI and Alan Bishop of Imperial College London were invited to the United States to participate in a conference. This conference, organised by the American Society of Civil Engineers (ASCE), was held in Boulder, Colorado, which became known as the </w:t>
      </w:r>
      <w:r w:rsidR="00874D02" w:rsidRPr="008A48E5">
        <w:t>Shear Strength of Cohesive Soils</w:t>
      </w:r>
      <w:r w:rsidR="00874D02">
        <w:t xml:space="preserve"> </w:t>
      </w:r>
      <w:r>
        <w:t xml:space="preserve">and was the first of many other conferences that have been held with considerable success over the years by the ASCE. </w:t>
      </w:r>
    </w:p>
    <w:p w14:paraId="7A96EBF0" w14:textId="0AEDA5A8" w:rsidR="003859E0" w:rsidRDefault="00FF45BE" w:rsidP="00FF45BE">
      <w:r>
        <w:t>At that conference, Bjerrum presented a paper together with Alan Bishop</w:t>
      </w:r>
      <w:r w:rsidR="00035059">
        <w:t xml:space="preserve"> (Bishop &amp; Bjerru</w:t>
      </w:r>
      <w:r w:rsidR="00874D02">
        <w:t xml:space="preserve">m, </w:t>
      </w:r>
      <w:r w:rsidR="00FB6471">
        <w:t>1960</w:t>
      </w:r>
      <w:r w:rsidR="00035059">
        <w:t>)</w:t>
      </w:r>
      <w:r>
        <w:t xml:space="preserve">. Bjerrum's participation in that conference was of great importance because it consolidated the professional links of </w:t>
      </w:r>
      <w:r w:rsidRPr="009947AD">
        <w:rPr>
          <w:strike/>
          <w:color w:val="C00000"/>
        </w:rPr>
        <w:t>the</w:t>
      </w:r>
      <w:r>
        <w:t xml:space="preserve"> NGI, </w:t>
      </w:r>
      <w:r w:rsidR="0064614A">
        <w:t>and</w:t>
      </w:r>
      <w:r>
        <w:t xml:space="preserve"> of Imperial College, with the Soil Mechanics that were developing in the United States.</w:t>
      </w:r>
    </w:p>
    <w:p w14:paraId="0AE650EC" w14:textId="77777777" w:rsidR="0064614A" w:rsidRDefault="0064614A" w:rsidP="0064614A">
      <w:pPr>
        <w:jc w:val="center"/>
      </w:pPr>
    </w:p>
    <w:p w14:paraId="40BB3597" w14:textId="77777777" w:rsidR="0064614A" w:rsidRDefault="0064614A" w:rsidP="002E1FEA">
      <w:pPr>
        <w:jc w:val="left"/>
      </w:pPr>
      <w:r>
        <w:rPr>
          <w:noProof/>
          <w:lang w:eastAsia="en-GB"/>
        </w:rPr>
        <w:drawing>
          <wp:inline distT="0" distB="0" distL="0" distR="0" wp14:anchorId="134DE309" wp14:editId="2E0B8ACA">
            <wp:extent cx="2413635" cy="1772285"/>
            <wp:effectExtent l="0" t="0" r="5715" b="0"/>
            <wp:docPr id="1359936236" name="Imagen 8" descr="Imagen en blanco y negro de un hombre con la man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9936236" name="Imagen 8" descr="Imagen en blanco y negro de un hombre con la mano&#10;&#10;Descripción generada automáticamente con confianza media"/>
                    <pic:cNvPicPr>
                      <a:picLocks noChangeAspect="1" noChangeArrowheads="1"/>
                    </pic:cNvPicPr>
                  </pic:nvPicPr>
                  <pic:blipFill>
                    <a:blip r:embed="rId21" cstate="print">
                      <a:grayscl/>
                      <a:extLst>
                        <a:ext uri="{28A0092B-C50C-407E-A947-70E740481C1C}">
                          <a14:useLocalDpi xmlns:a14="http://schemas.microsoft.com/office/drawing/2010/main" val="0"/>
                        </a:ext>
                      </a:extLst>
                    </a:blip>
                    <a:srcRect/>
                    <a:stretch>
                      <a:fillRect/>
                    </a:stretch>
                  </pic:blipFill>
                  <pic:spPr bwMode="auto">
                    <a:xfrm>
                      <a:off x="0" y="0"/>
                      <a:ext cx="2413635" cy="1772285"/>
                    </a:xfrm>
                    <a:prstGeom prst="rect">
                      <a:avLst/>
                    </a:prstGeom>
                    <a:noFill/>
                    <a:ln>
                      <a:noFill/>
                    </a:ln>
                  </pic:spPr>
                </pic:pic>
              </a:graphicData>
            </a:graphic>
          </wp:inline>
        </w:drawing>
      </w:r>
    </w:p>
    <w:p w14:paraId="6903C31C" w14:textId="77777777" w:rsidR="00F54EC4" w:rsidRDefault="0064614A" w:rsidP="002E1FEA">
      <w:pPr>
        <w:jc w:val="left"/>
      </w:pPr>
      <w:r w:rsidRPr="007C528C">
        <w:rPr>
          <w:b/>
          <w:bCs/>
          <w:sz w:val="18"/>
          <w:szCs w:val="18"/>
        </w:rPr>
        <w:t xml:space="preserve">Figure </w:t>
      </w:r>
      <w:r>
        <w:rPr>
          <w:b/>
          <w:bCs/>
          <w:sz w:val="18"/>
          <w:szCs w:val="18"/>
        </w:rPr>
        <w:t>9</w:t>
      </w:r>
      <w:r w:rsidRPr="007C528C">
        <w:rPr>
          <w:b/>
          <w:bCs/>
          <w:sz w:val="18"/>
          <w:szCs w:val="18"/>
        </w:rPr>
        <w:t>.</w:t>
      </w:r>
      <w:r>
        <w:rPr>
          <w:b/>
          <w:bCs/>
          <w:sz w:val="18"/>
          <w:szCs w:val="18"/>
        </w:rPr>
        <w:t xml:space="preserve"> </w:t>
      </w:r>
      <w:r w:rsidRPr="0064614A">
        <w:rPr>
          <w:b/>
          <w:bCs/>
          <w:sz w:val="18"/>
          <w:szCs w:val="18"/>
        </w:rPr>
        <w:t>Laurits Bjerrum and Alan Bishop in 1960</w:t>
      </w:r>
      <w:r w:rsidR="00BD772B">
        <w:rPr>
          <w:b/>
          <w:bCs/>
          <w:sz w:val="18"/>
          <w:szCs w:val="18"/>
        </w:rPr>
        <w:t>, (Guillán Llorente, 2015)</w:t>
      </w:r>
    </w:p>
    <w:p w14:paraId="50610088" w14:textId="77777777" w:rsidR="0064614A" w:rsidRDefault="0064614A" w:rsidP="00F30251"/>
    <w:p w14:paraId="345E48CF" w14:textId="77777777" w:rsidR="00F30251" w:rsidRDefault="00F30251" w:rsidP="00F30251">
      <w:r>
        <w:t xml:space="preserve">The usual format of these monographic congresses consisted of a series of thematic sessions with the participation of leading figures in the field, led by a moderator. Each member of the session would read a </w:t>
      </w:r>
      <w:r w:rsidR="00CB1820">
        <w:t>short</w:t>
      </w:r>
      <w:r>
        <w:t xml:space="preserve"> presentation, followed by a formal discussion among them. </w:t>
      </w:r>
    </w:p>
    <w:p w14:paraId="201BFA27" w14:textId="56D29DB5" w:rsidR="00F30251" w:rsidRDefault="00F30251" w:rsidP="00F30251">
      <w:r>
        <w:t>"</w:t>
      </w:r>
      <w:r w:rsidRPr="00F30251">
        <w:rPr>
          <w:i/>
          <w:iCs/>
        </w:rPr>
        <w:t xml:space="preserve">I (Ralph Peck) was the moderator in one of the last sessions, and our group decided to encourage spontaneity. I proposed that the session discuss, informally, a specific problem: How to estimate the shear strength of sloping ground on which a dam of loose materials is built. Stanley Wilson voluntarily began the discussion. He had barely said which soil tests he would carry out when Bjerrum rose from his seat, commandeered the microphone and exclaimed, "I don't agree!" He surprised not only the audience but also Stanley himself and me. A lively impromptu debate ensued that delighted the audience and detailed, better than any sober technical debate, the real points of the limitations of our knowledge. Typically, </w:t>
      </w:r>
      <w:r w:rsidRPr="00F30251">
        <w:rPr>
          <w:i/>
          <w:iCs/>
        </w:rPr>
        <w:lastRenderedPageBreak/>
        <w:t>Bjerrum didn't just play the game, he made the rules and encouraged debate. The audience saw what they had come to see 'big names' in action</w:t>
      </w:r>
      <w:r>
        <w:t>" (Peck, 1984).</w:t>
      </w:r>
    </w:p>
    <w:p w14:paraId="6C58728C" w14:textId="77777777" w:rsidR="00046E19" w:rsidRDefault="00046E19" w:rsidP="00046E19">
      <w:r>
        <w:t>Through his teaching and lecturing, Bjerrum, who was probably more instrumental than anyone else, was bringing to the United States the soil knowledge available in Europe in the 1950s.</w:t>
      </w:r>
    </w:p>
    <w:p w14:paraId="182F5089" w14:textId="77777777" w:rsidR="00046E19" w:rsidRDefault="00046E19" w:rsidP="00046E19">
      <w:r>
        <w:t>Bjerrum was in the United States several times, and for long periods, to visit and lecture at M.I.T. where he became first a professor and then a visiting professor in the department of Civil Engineering between 1957 and 1964.</w:t>
      </w:r>
    </w:p>
    <w:p w14:paraId="6A314BFE" w14:textId="77777777" w:rsidR="00046E19" w:rsidRDefault="00046E19" w:rsidP="00046E19">
      <w:r>
        <w:t xml:space="preserve">When he visited M.I.T., most of the time he stayed at Terzaghi's house, where he soon came to be considered as one of the family, which undoubtedly strengthened their relationship, both professionally and in human terms. </w:t>
      </w:r>
    </w:p>
    <w:p w14:paraId="003D4045" w14:textId="470EBC9E" w:rsidR="00F30251" w:rsidRDefault="00046E19" w:rsidP="00046E19">
      <w:r>
        <w:t xml:space="preserve">Evidence of this close relationship over the years </w:t>
      </w:r>
      <w:r w:rsidR="0059218D" w:rsidRPr="008A48E5">
        <w:t xml:space="preserve">was </w:t>
      </w:r>
      <w:r w:rsidR="004C48B8" w:rsidRPr="008A48E5">
        <w:t xml:space="preserve">Terzaghi donated </w:t>
      </w:r>
      <w:r>
        <w:t>all his papers, articles, and records of experiments, both from his time in Europe and in the United States, to the library established in his honour by Laurits Bjerrum at the NGI in Oslo. The Terzaghi Library was inaugurated</w:t>
      </w:r>
      <w:r w:rsidR="003E519C">
        <w:t xml:space="preserve">, </w:t>
      </w:r>
      <w:r w:rsidR="003E519C" w:rsidRPr="008A48E5">
        <w:t>in Oslo,</w:t>
      </w:r>
      <w:r>
        <w:t xml:space="preserve"> in the autumn of 1957.</w:t>
      </w:r>
    </w:p>
    <w:p w14:paraId="48D7473F" w14:textId="77777777" w:rsidR="00046E19" w:rsidRDefault="00046E19" w:rsidP="00046E19"/>
    <w:p w14:paraId="05D50DDD" w14:textId="77777777" w:rsidR="00046E19" w:rsidRDefault="00046E19" w:rsidP="00046E19">
      <w:pPr>
        <w:rPr>
          <w:b/>
          <w:bCs/>
        </w:rPr>
      </w:pPr>
      <w:r w:rsidRPr="00CF7D0C">
        <w:rPr>
          <w:b/>
          <w:bCs/>
        </w:rPr>
        <w:t>5.</w:t>
      </w:r>
      <w:r>
        <w:rPr>
          <w:b/>
          <w:bCs/>
        </w:rPr>
        <w:t>4</w:t>
      </w:r>
      <w:r w:rsidRPr="00CF7D0C">
        <w:rPr>
          <w:b/>
          <w:bCs/>
        </w:rPr>
        <w:t xml:space="preserve"> </w:t>
      </w:r>
      <w:r w:rsidRPr="00046E19">
        <w:rPr>
          <w:b/>
          <w:bCs/>
        </w:rPr>
        <w:t>Intensification of conferences</w:t>
      </w:r>
    </w:p>
    <w:p w14:paraId="59818E35" w14:textId="77777777" w:rsidR="00046E19" w:rsidRDefault="008D47AC" w:rsidP="00046E19">
      <w:r w:rsidRPr="008D47AC">
        <w:t xml:space="preserve">Also of great importance was Bjerrum's attendance in 1961 at the </w:t>
      </w:r>
      <w:r>
        <w:t>5th</w:t>
      </w:r>
      <w:r w:rsidRPr="008D47AC">
        <w:t xml:space="preserve"> International Conference on Soil Mechanics and Foundation Engineering in Paris, where </w:t>
      </w:r>
      <w:proofErr w:type="spellStart"/>
      <w:r w:rsidRPr="008D47AC">
        <w:t>Skempton</w:t>
      </w:r>
      <w:proofErr w:type="spellEnd"/>
      <w:r w:rsidRPr="008D47AC">
        <w:t xml:space="preserve"> handed over the presidency to Arthur Casagrande and Bjerrum was named vice president representing Europe until 1965. Participation from the Norwegian delegation at the Paris Conference was significant, with most NGI engineers attending.</w:t>
      </w:r>
    </w:p>
    <w:p w14:paraId="5A396690" w14:textId="77777777" w:rsidR="008D47AC" w:rsidRDefault="008438B0" w:rsidP="00046E19">
      <w:r w:rsidRPr="008438B0">
        <w:t xml:space="preserve">It should be noted that shortly afterwards, on 25 October 1963, Karl Terzaghi passed away. Terzaghi was the main supporter of Bjerrum in the USA. Proof of this are the words of Nilmar </w:t>
      </w:r>
      <w:proofErr w:type="spellStart"/>
      <w:r w:rsidRPr="008438B0">
        <w:t>Janbu</w:t>
      </w:r>
      <w:proofErr w:type="spellEnd"/>
      <w:r w:rsidRPr="008438B0">
        <w:t xml:space="preserve"> "</w:t>
      </w:r>
      <w:r w:rsidRPr="008438B0">
        <w:rPr>
          <w:i/>
          <w:iCs/>
        </w:rPr>
        <w:t xml:space="preserve">Grosso modo and in a simplified form it can be said that geotechnics in Norway before 1950 was led by the engineer Sverre </w:t>
      </w:r>
      <w:proofErr w:type="spellStart"/>
      <w:r w:rsidRPr="008438B0">
        <w:rPr>
          <w:i/>
          <w:iCs/>
        </w:rPr>
        <w:t>Skaven</w:t>
      </w:r>
      <w:proofErr w:type="spellEnd"/>
      <w:r w:rsidRPr="008438B0">
        <w:rPr>
          <w:i/>
          <w:iCs/>
        </w:rPr>
        <w:t xml:space="preserve">-Haug of the state railways. Before 1950, international geotechnics was mainly in the hands of Harvard University and M.I.T., with Casagrande and Terzaghi. After 1950 it became increasingly NGI and Imperial College London, with Bjerrum and </w:t>
      </w:r>
      <w:proofErr w:type="spellStart"/>
      <w:r w:rsidRPr="008438B0">
        <w:rPr>
          <w:i/>
          <w:iCs/>
        </w:rPr>
        <w:t>Skempton</w:t>
      </w:r>
      <w:proofErr w:type="spellEnd"/>
      <w:r w:rsidRPr="008438B0">
        <w:rPr>
          <w:i/>
          <w:iCs/>
        </w:rPr>
        <w:t xml:space="preserve"> as prominent individuals</w:t>
      </w:r>
      <w:r w:rsidRPr="008438B0">
        <w:t>"</w:t>
      </w:r>
      <w:r>
        <w:t>, (</w:t>
      </w:r>
      <w:proofErr w:type="spellStart"/>
      <w:r>
        <w:t>Janbu</w:t>
      </w:r>
      <w:proofErr w:type="spellEnd"/>
      <w:r>
        <w:t>, 2003).</w:t>
      </w:r>
    </w:p>
    <w:p w14:paraId="67207DF3" w14:textId="77777777" w:rsidR="0020037D" w:rsidRDefault="0020037D" w:rsidP="00046E19">
      <w:r w:rsidRPr="0020037D">
        <w:t xml:space="preserve">In 1964 he was elected as a Corporate Fellow of the Institution of Civil Engineers in the UK. In the same year, on Good Friday 1964, a major earthquake occurred in Alaska. The Alaska District Corps of Engineers appointed a panel of experts consisting of Thomas (Tom) M. </w:t>
      </w:r>
      <w:proofErr w:type="spellStart"/>
      <w:r w:rsidRPr="0020037D">
        <w:t>Leps</w:t>
      </w:r>
      <w:proofErr w:type="spellEnd"/>
      <w:r w:rsidRPr="0020037D">
        <w:t xml:space="preserve"> (an engineering geologist), Laurits Bjerrum and Ralph Peck (Hanson, 1984), to help coordinate and review the work being done on </w:t>
      </w:r>
      <w:r w:rsidRPr="0020037D">
        <w:lastRenderedPageBreak/>
        <w:t>the landslides associated with the earthquake. This was the first time that Bjerrum and Peck had worked together (remember that he had met him in 1953 at the Zurich congress), and the relationship was so satisfactory to both that they agreed, if possible, to find a project in the future where they could be associated again.</w:t>
      </w:r>
    </w:p>
    <w:p w14:paraId="648CB2BC" w14:textId="7E097A96" w:rsidR="00605DFC" w:rsidRDefault="00EB1738" w:rsidP="00046E19">
      <w:proofErr w:type="spellStart"/>
      <w:r w:rsidRPr="00CD5E0A">
        <w:rPr>
          <w:strike/>
          <w:color w:val="C00000"/>
        </w:rPr>
        <w:t>Bjerrus</w:t>
      </w:r>
      <w:proofErr w:type="spellEnd"/>
      <w:r w:rsidRPr="00EB1738">
        <w:t xml:space="preserve"> </w:t>
      </w:r>
      <w:r w:rsidR="00CD5E0A" w:rsidRPr="00CD5E0A">
        <w:rPr>
          <w:color w:val="C00000"/>
        </w:rPr>
        <w:t>Bjerrum</w:t>
      </w:r>
      <w:r w:rsidR="00CD5E0A">
        <w:t xml:space="preserve"> </w:t>
      </w:r>
      <w:r w:rsidRPr="00EB1738">
        <w:t xml:space="preserve">and Peck found several projects to work on together. They worked as consultants on the breaching of the Cannelton and Uniontown dam cofferdams on the Ohio River, also on the Oslo underground, on the James Bay hydroelectric development in Canada and, for almost 6 years, on a dam project in the Dead Sea. On that project, the contractor was sued by the dam owner, who argued that the completed dam did not meet design specifications. The contractor hired a consultant committee consisting of Ralph Peck and Laurits Bjerrum, with two collaborating engineers, Thomas (Tom) M. </w:t>
      </w:r>
      <w:proofErr w:type="spellStart"/>
      <w:r w:rsidRPr="00EB1738">
        <w:t>Leps</w:t>
      </w:r>
      <w:proofErr w:type="spellEnd"/>
      <w:r w:rsidRPr="00EB1738">
        <w:t xml:space="preserve"> for Peck and Kaare Høeg for Bjerrum. The committee sent Høeg to the Dead Sea for a month to conduct in situ permeability tests, using a modern piezometer designed by </w:t>
      </w:r>
      <w:proofErr w:type="spellStart"/>
      <w:r w:rsidRPr="00EB1738">
        <w:t>Geonor</w:t>
      </w:r>
      <w:proofErr w:type="spellEnd"/>
      <w:r w:rsidRPr="00EB1738">
        <w:t xml:space="preserve">, NGI's </w:t>
      </w:r>
      <w:r w:rsidRPr="00FC0983">
        <w:rPr>
          <w:strike/>
          <w:color w:val="C00000"/>
        </w:rPr>
        <w:t>instrumental development company</w:t>
      </w:r>
      <w:r w:rsidR="00FC0983">
        <w:rPr>
          <w:strike/>
          <w:color w:val="C00000"/>
        </w:rPr>
        <w:t xml:space="preserve"> </w:t>
      </w:r>
      <w:proofErr w:type="spellStart"/>
      <w:r w:rsidR="00FC0983" w:rsidRPr="00FC0983">
        <w:rPr>
          <w:color w:val="C00000"/>
        </w:rPr>
        <w:t>company</w:t>
      </w:r>
      <w:proofErr w:type="spellEnd"/>
      <w:r w:rsidR="00FC0983" w:rsidRPr="00FC0983">
        <w:rPr>
          <w:color w:val="C00000"/>
        </w:rPr>
        <w:t xml:space="preserve"> for equipment development</w:t>
      </w:r>
      <w:r w:rsidRPr="00EB1738">
        <w:t xml:space="preserve">. </w:t>
      </w:r>
      <w:r w:rsidRPr="00FC0983">
        <w:rPr>
          <w:strike/>
          <w:color w:val="C00000"/>
        </w:rPr>
        <w:t>It was found that the hundreds of tests had most likely caused a systematic hydraulic fracturing of the core and thus overestimated the permeability of the dike core</w:t>
      </w:r>
      <w:r w:rsidR="00FC0983">
        <w:rPr>
          <w:strike/>
          <w:color w:val="C00000"/>
        </w:rPr>
        <w:t xml:space="preserve"> </w:t>
      </w:r>
      <w:r w:rsidR="00FC0983" w:rsidRPr="00FC0983">
        <w:rPr>
          <w:color w:val="C00000"/>
        </w:rPr>
        <w:t>It was found that the hundreds of tests carried out during the construction of the dike had most likely caused hydraulic fracturing of the core and therefore the permeability of the dike core had been overestimated</w:t>
      </w:r>
      <w:r w:rsidRPr="00EB1738">
        <w:t xml:space="preserve">. This hypothesis was subsequently verified by in situ testing in the clays of </w:t>
      </w:r>
      <w:proofErr w:type="spellStart"/>
      <w:r w:rsidRPr="00EB1738">
        <w:t>Fodrnebu</w:t>
      </w:r>
      <w:proofErr w:type="spellEnd"/>
      <w:r w:rsidRPr="00EB1738">
        <w:t>, Oslo, and led to the development of a technique to measure the lateral stress of hydraulic fracturing in soft clays. The contractor was very pleased with the findings because it significantly strengthened its position in the claim.</w:t>
      </w:r>
    </w:p>
    <w:p w14:paraId="04B1BFE0" w14:textId="77777777" w:rsidR="00EB1738" w:rsidRDefault="00EB1738" w:rsidP="00EB1738">
      <w:r>
        <w:t>During the afternoons after work, Bjerrum and Peck liked to debate the frontiers of knowledge: "</w:t>
      </w:r>
      <w:r w:rsidRPr="00EB1738">
        <w:rPr>
          <w:i/>
          <w:iCs/>
        </w:rPr>
        <w:t>secondary consolidation, deformation energy, diagenetic linkages, liquefaction. He was the innovator, the proponent, and I (Peck) was the objector, the conservative. Each of us expressed his point of view and by defending them we brought the discussion as close to reality as possible</w:t>
      </w:r>
      <w:r>
        <w:t>" (Peck, 1984).</w:t>
      </w:r>
    </w:p>
    <w:p w14:paraId="321AA53B" w14:textId="77777777" w:rsidR="00EB1738" w:rsidRDefault="00EB1738" w:rsidP="00EB1738">
      <w:r>
        <w:t>From 1965 to 1969, Bjerrum was the president of the International Society of Soil Mechanics and Foundation Engineering, taking over the baton from Arthur Casagrande at the 6th International Conference on Soil Mechanics and Foundation Engineering, held in Montreal, and handing it over to Ralph Peck at the 7th Conference held in Mexico City. At the same time, he was a member of the steering committee of the International Society for Rock Mechanics during the years 1962 to 1966, when the Austrian Leopold Müller held the presidency.</w:t>
      </w:r>
    </w:p>
    <w:p w14:paraId="43418C65" w14:textId="17914D1A" w:rsidR="00EB1738" w:rsidRDefault="00373BDD" w:rsidP="00EB1738">
      <w:r w:rsidRPr="00373BDD">
        <w:lastRenderedPageBreak/>
        <w:t xml:space="preserve">By the time of the Montreal Conference in 1965, Laurits had become a regular visitor to the United States, and had several classes scheduled by William (Bill) Lambe at M.I.T. </w:t>
      </w:r>
      <w:r w:rsidRPr="001E1076">
        <w:t>Usually</w:t>
      </w:r>
      <w:r w:rsidRPr="00373BDD">
        <w:t xml:space="preserve">, when he visited M.I.T. he also visited Peck at the University of Illinois, which made </w:t>
      </w:r>
      <w:r w:rsidR="005D1FFC" w:rsidRPr="008A48E5">
        <w:t>both</w:t>
      </w:r>
      <w:r w:rsidR="005D1FFC">
        <w:t xml:space="preserve"> </w:t>
      </w:r>
      <w:r w:rsidRPr="00373BDD">
        <w:t>families more than just acquaintances. An example of this was the trip the two couples took together on a weekend trip during the Montreal Conference. At that time of the year, the leaves of the maple trees were at their brightest red. Bjerrum was fascinated by the landscape, so much so that he said that anyone who has not seen Canada when the leaves change colour cannot understand why the maple leaf is Canada's national symbol.</w:t>
      </w:r>
    </w:p>
    <w:p w14:paraId="44B3CEDD" w14:textId="77777777" w:rsidR="00373BDD" w:rsidRPr="00046E19" w:rsidRDefault="00373BDD" w:rsidP="00EB1738"/>
    <w:p w14:paraId="4113DBC3" w14:textId="77777777" w:rsidR="00046E19" w:rsidRDefault="00373BDD" w:rsidP="002E1FEA">
      <w:pPr>
        <w:jc w:val="left"/>
      </w:pPr>
      <w:r>
        <w:rPr>
          <w:noProof/>
          <w:lang w:eastAsia="en-GB"/>
        </w:rPr>
        <w:drawing>
          <wp:inline distT="0" distB="0" distL="0" distR="0" wp14:anchorId="0BD83BE8" wp14:editId="017EE291">
            <wp:extent cx="3098800" cy="2168525"/>
            <wp:effectExtent l="0" t="0" r="6350" b="3175"/>
            <wp:docPr id="1610087574" name="Imagen 1" descr="Foto en blanco y negro de un grupo de personas sentadas en una m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0087574" name="Imagen 1" descr="Foto en blanco y negro de un grupo de personas sentadas en una mesa&#10;&#10;Descripción generada automáticamente"/>
                    <pic:cNvPicPr>
                      <a:picLocks noChangeAspect="1" noChangeArrowheads="1"/>
                    </pic:cNvPicPr>
                  </pic:nvPicPr>
                  <pic:blipFill>
                    <a:blip r:embed="rId22" cstate="print">
                      <a:lum contrast="20000"/>
                      <a:grayscl/>
                      <a:extLst>
                        <a:ext uri="{28A0092B-C50C-407E-A947-70E740481C1C}">
                          <a14:useLocalDpi xmlns:a14="http://schemas.microsoft.com/office/drawing/2010/main" val="0"/>
                        </a:ext>
                      </a:extLst>
                    </a:blip>
                    <a:srcRect/>
                    <a:stretch>
                      <a:fillRect/>
                    </a:stretch>
                  </pic:blipFill>
                  <pic:spPr bwMode="auto">
                    <a:xfrm>
                      <a:off x="0" y="0"/>
                      <a:ext cx="3098800" cy="2168525"/>
                    </a:xfrm>
                    <a:prstGeom prst="rect">
                      <a:avLst/>
                    </a:prstGeom>
                    <a:noFill/>
                    <a:ln>
                      <a:noFill/>
                    </a:ln>
                  </pic:spPr>
                </pic:pic>
              </a:graphicData>
            </a:graphic>
          </wp:inline>
        </w:drawing>
      </w:r>
    </w:p>
    <w:p w14:paraId="31E29BC3" w14:textId="77777777" w:rsidR="00373BDD" w:rsidRDefault="00373BDD" w:rsidP="002E1FEA">
      <w:pPr>
        <w:jc w:val="left"/>
      </w:pPr>
      <w:r w:rsidRPr="007C528C">
        <w:rPr>
          <w:b/>
          <w:bCs/>
          <w:sz w:val="18"/>
          <w:szCs w:val="18"/>
        </w:rPr>
        <w:t xml:space="preserve">Figure </w:t>
      </w:r>
      <w:r>
        <w:rPr>
          <w:b/>
          <w:bCs/>
          <w:sz w:val="18"/>
          <w:szCs w:val="18"/>
        </w:rPr>
        <w:t>10</w:t>
      </w:r>
      <w:r w:rsidRPr="007C528C">
        <w:rPr>
          <w:b/>
          <w:bCs/>
          <w:sz w:val="18"/>
          <w:szCs w:val="18"/>
        </w:rPr>
        <w:t>.</w:t>
      </w:r>
      <w:r>
        <w:rPr>
          <w:b/>
          <w:bCs/>
          <w:sz w:val="18"/>
          <w:szCs w:val="18"/>
        </w:rPr>
        <w:t xml:space="preserve"> </w:t>
      </w:r>
      <w:r w:rsidRPr="00373BDD">
        <w:rPr>
          <w:b/>
          <w:bCs/>
          <w:sz w:val="18"/>
          <w:szCs w:val="18"/>
        </w:rPr>
        <w:t xml:space="preserve">(Clockwise from left) Ralph Peck (57), Alec </w:t>
      </w:r>
      <w:proofErr w:type="spellStart"/>
      <w:r w:rsidRPr="00373BDD">
        <w:rPr>
          <w:b/>
          <w:bCs/>
          <w:sz w:val="18"/>
          <w:szCs w:val="18"/>
        </w:rPr>
        <w:t>Skempton</w:t>
      </w:r>
      <w:proofErr w:type="spellEnd"/>
      <w:r w:rsidRPr="00373BDD">
        <w:rPr>
          <w:b/>
          <w:bCs/>
          <w:sz w:val="18"/>
          <w:szCs w:val="18"/>
        </w:rPr>
        <w:t xml:space="preserve"> (55), Nancy </w:t>
      </w:r>
      <w:proofErr w:type="spellStart"/>
      <w:r w:rsidRPr="00373BDD">
        <w:rPr>
          <w:b/>
          <w:bCs/>
          <w:sz w:val="18"/>
          <w:szCs w:val="18"/>
        </w:rPr>
        <w:t>Skempton</w:t>
      </w:r>
      <w:proofErr w:type="spellEnd"/>
      <w:r w:rsidRPr="00373BDD">
        <w:rPr>
          <w:b/>
          <w:bCs/>
          <w:sz w:val="18"/>
          <w:szCs w:val="18"/>
        </w:rPr>
        <w:t xml:space="preserve">, Marjorie Peck, Laurits Bjerrum (51) and Gudrun Bjerrum at the </w:t>
      </w:r>
      <w:r>
        <w:rPr>
          <w:b/>
          <w:bCs/>
          <w:sz w:val="18"/>
          <w:szCs w:val="18"/>
        </w:rPr>
        <w:t>7</w:t>
      </w:r>
      <w:r w:rsidRPr="00373BDD">
        <w:rPr>
          <w:b/>
          <w:bCs/>
          <w:sz w:val="18"/>
          <w:szCs w:val="18"/>
        </w:rPr>
        <w:t>th International Conference on Soil Mechanics and Foundation Engineering in Mexico City 1969. At this Conference, Bjerrum handed over the chairmanship to Peck</w:t>
      </w:r>
      <w:r>
        <w:rPr>
          <w:b/>
          <w:bCs/>
          <w:sz w:val="18"/>
          <w:szCs w:val="18"/>
        </w:rPr>
        <w:t>, (Guillán Llorente, 2015)</w:t>
      </w:r>
    </w:p>
    <w:p w14:paraId="5D7E4C19" w14:textId="77777777" w:rsidR="00373BDD" w:rsidRDefault="00373BDD" w:rsidP="00373BDD"/>
    <w:p w14:paraId="513A4721" w14:textId="77777777" w:rsidR="00373BDD" w:rsidRDefault="004139BD" w:rsidP="004139BD">
      <w:r>
        <w:t>At the same Conference in Montreal, as it was the first conference held after the death of Karl Terzaghi, a special session was held in his honour. In that session, Laurits Bjerrum explained the reason for the Terzaghi Library in Oslo. Years later, in 1966, Bjerrum was awarded by the ASCE the honour of delivering the 3rd Karl Terzaghi Lecture in memory of his friend and founder of Soil Mechanics. Bjerrum began his lecture by saying: "</w:t>
      </w:r>
      <w:r w:rsidRPr="004139BD">
        <w:rPr>
          <w:i/>
          <w:iCs/>
        </w:rPr>
        <w:t xml:space="preserve">I would be dishonest if I did not admit that I am extremely happy about this unexpected recognition for my work. But I must also admit that, as the recipient of this award, I consider myself only as the official representative of a group of colleagues and good friends in Oslo, with whom I </w:t>
      </w:r>
      <w:r w:rsidRPr="004139BD">
        <w:rPr>
          <w:i/>
          <w:iCs/>
        </w:rPr>
        <w:lastRenderedPageBreak/>
        <w:t>have cooperated so intimately that it is impossible to differentiate their contribution from mine</w:t>
      </w:r>
      <w:r>
        <w:t xml:space="preserve">". In this paper Bjerrum laid the foundation for understanding the shear strength of </w:t>
      </w:r>
      <w:proofErr w:type="spellStart"/>
      <w:r>
        <w:t>overconsolidated</w:t>
      </w:r>
      <w:proofErr w:type="spellEnd"/>
      <w:r>
        <w:t xml:space="preserve"> clays and </w:t>
      </w:r>
      <w:proofErr w:type="spellStart"/>
      <w:r>
        <w:t>overconsolidated</w:t>
      </w:r>
      <w:proofErr w:type="spellEnd"/>
      <w:r>
        <w:t xml:space="preserve"> clay shales (Bjerrum, 1967).</w:t>
      </w:r>
    </w:p>
    <w:p w14:paraId="43C793FB" w14:textId="77777777" w:rsidR="004139BD" w:rsidRDefault="00CF783D" w:rsidP="002E1FEA">
      <w:pPr>
        <w:jc w:val="left"/>
      </w:pPr>
      <w:r>
        <w:rPr>
          <w:noProof/>
          <w:lang w:eastAsia="en-GB"/>
        </w:rPr>
        <w:drawing>
          <wp:inline distT="0" distB="0" distL="0" distR="0" wp14:anchorId="7BC67963" wp14:editId="082BCB52">
            <wp:extent cx="2333625" cy="3285490"/>
            <wp:effectExtent l="0" t="0" r="9525" b="0"/>
            <wp:docPr id="93828460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333625" cy="3285490"/>
                    </a:xfrm>
                    <a:prstGeom prst="rect">
                      <a:avLst/>
                    </a:prstGeom>
                    <a:noFill/>
                  </pic:spPr>
                </pic:pic>
              </a:graphicData>
            </a:graphic>
          </wp:inline>
        </w:drawing>
      </w:r>
    </w:p>
    <w:p w14:paraId="5A84D99A" w14:textId="77777777" w:rsidR="00CF783D" w:rsidRDefault="00CF783D" w:rsidP="002E1FEA">
      <w:pPr>
        <w:jc w:val="left"/>
        <w:rPr>
          <w:b/>
          <w:bCs/>
          <w:sz w:val="18"/>
          <w:szCs w:val="18"/>
        </w:rPr>
      </w:pPr>
      <w:r w:rsidRPr="007C528C">
        <w:rPr>
          <w:b/>
          <w:bCs/>
          <w:sz w:val="18"/>
          <w:szCs w:val="18"/>
        </w:rPr>
        <w:t xml:space="preserve">Figure </w:t>
      </w:r>
      <w:r>
        <w:rPr>
          <w:b/>
          <w:bCs/>
          <w:sz w:val="18"/>
          <w:szCs w:val="18"/>
        </w:rPr>
        <w:t>11</w:t>
      </w:r>
      <w:r w:rsidRPr="007C528C">
        <w:rPr>
          <w:b/>
          <w:bCs/>
          <w:sz w:val="18"/>
          <w:szCs w:val="18"/>
        </w:rPr>
        <w:t>.</w:t>
      </w:r>
      <w:r>
        <w:rPr>
          <w:b/>
          <w:bCs/>
          <w:sz w:val="18"/>
          <w:szCs w:val="18"/>
        </w:rPr>
        <w:t xml:space="preserve"> </w:t>
      </w:r>
      <w:r w:rsidRPr="00CF783D">
        <w:rPr>
          <w:b/>
          <w:bCs/>
          <w:sz w:val="18"/>
          <w:szCs w:val="18"/>
        </w:rPr>
        <w:t>Ralph Peck (56) and Laurits Bjerrum (50) during a visit to Stonehenge, England, in 1968, coinciding with a meeting on the Dead Sea Dyke</w:t>
      </w:r>
      <w:r>
        <w:rPr>
          <w:b/>
          <w:bCs/>
          <w:sz w:val="18"/>
          <w:szCs w:val="18"/>
        </w:rPr>
        <w:t>, (Guillán Llorente, 2015)</w:t>
      </w:r>
    </w:p>
    <w:p w14:paraId="359CC57C" w14:textId="77777777" w:rsidR="00D124A9" w:rsidRDefault="00D124A9" w:rsidP="00CF783D">
      <w:pPr>
        <w:jc w:val="center"/>
        <w:rPr>
          <w:b/>
          <w:bCs/>
          <w:sz w:val="18"/>
          <w:szCs w:val="18"/>
        </w:rPr>
      </w:pPr>
    </w:p>
    <w:p w14:paraId="5A50E609" w14:textId="2C40AB6B" w:rsidR="00D124A9" w:rsidRDefault="00D124A9" w:rsidP="00D124A9">
      <w:r>
        <w:t xml:space="preserve">As far as Bjerrum and the UK were concerned, this period of expansion and leadership culminated in the 7th Rankine Lecture in 1967, which Bjerrum had the honour of giving, where an original idea, "Engineering geology of normally consolidated Norwegian marine clays and its relation to the seating of buildings", was masterfully presented and supported by consistent field and laboratory work. A curiosity about this Rankine Lecture is that the presentation was given by Alec </w:t>
      </w:r>
      <w:proofErr w:type="spellStart"/>
      <w:r>
        <w:t>Skempton</w:t>
      </w:r>
      <w:proofErr w:type="spellEnd"/>
      <w:r>
        <w:t xml:space="preserve">, who years earlier, in 1964, at the 4th Rankine Lecture had the honour of giving, </w:t>
      </w:r>
      <w:r w:rsidR="0085012F" w:rsidRPr="008A48E5">
        <w:t xml:space="preserve">with the </w:t>
      </w:r>
      <w:r w:rsidR="0085012F" w:rsidRPr="00FC0983">
        <w:rPr>
          <w:strike/>
          <w:color w:val="C00000"/>
        </w:rPr>
        <w:t>gratitude speech</w:t>
      </w:r>
      <w:r w:rsidR="0085012F" w:rsidRPr="00FC0983">
        <w:rPr>
          <w:color w:val="C00000"/>
        </w:rPr>
        <w:t xml:space="preserve"> </w:t>
      </w:r>
      <w:r w:rsidR="00FC0983" w:rsidRPr="00FC0983">
        <w:rPr>
          <w:color w:val="C00000"/>
        </w:rPr>
        <w:t xml:space="preserve">vote of thanks </w:t>
      </w:r>
      <w:r>
        <w:t xml:space="preserve">delivered by Bjerrum. Indeed, the relationship between Bjerrum and </w:t>
      </w:r>
      <w:proofErr w:type="spellStart"/>
      <w:r>
        <w:t>Skempton</w:t>
      </w:r>
      <w:proofErr w:type="spellEnd"/>
      <w:r>
        <w:t xml:space="preserve"> went beyond the professional to </w:t>
      </w:r>
      <w:r w:rsidR="00DA5B82" w:rsidRPr="008A48E5">
        <w:t xml:space="preserve">a </w:t>
      </w:r>
      <w:r>
        <w:t>familial</w:t>
      </w:r>
      <w:r w:rsidR="00056904">
        <w:t xml:space="preserve"> </w:t>
      </w:r>
      <w:r w:rsidR="00056904" w:rsidRPr="008A48E5">
        <w:t>relationship</w:t>
      </w:r>
      <w:r>
        <w:t xml:space="preserve">. In 1972 Bjerrum attended the 5th European Congress on Soil Mechanics and Foundation Engineering in Madrid. Bjerrum's paper entitled "Earth pressures in flexible </w:t>
      </w:r>
      <w:r>
        <w:lastRenderedPageBreak/>
        <w:t xml:space="preserve">structures" was a state-of-the-art presentation focusing on a better understanding of the basic phenomena governing the behaviour of the soil surrounding a </w:t>
      </w:r>
      <w:r w:rsidRPr="001B3052">
        <w:rPr>
          <w:strike/>
          <w:color w:val="C00000"/>
        </w:rPr>
        <w:t>shored</w:t>
      </w:r>
      <w:r w:rsidR="001B3052">
        <w:t xml:space="preserve"> </w:t>
      </w:r>
      <w:r w:rsidR="001B3052" w:rsidRPr="001B3052">
        <w:rPr>
          <w:color w:val="C00000"/>
        </w:rPr>
        <w:t>supported</w:t>
      </w:r>
      <w:r w:rsidRPr="001B3052">
        <w:rPr>
          <w:color w:val="C00000"/>
        </w:rPr>
        <w:t xml:space="preserve"> </w:t>
      </w:r>
      <w:r>
        <w:t>excavation</w:t>
      </w:r>
      <w:r w:rsidR="00EC66C0">
        <w:t xml:space="preserve"> (Bjerrum et al., 1972</w:t>
      </w:r>
      <w:r>
        <w:t>.</w:t>
      </w:r>
    </w:p>
    <w:p w14:paraId="6C95C5C0" w14:textId="77777777" w:rsidR="00D124A9" w:rsidRDefault="00D124A9" w:rsidP="00D124A9">
      <w:r>
        <w:t>He also presented another paper, at the same congress, describing a new method for determining the lateral pressure in normally consolidated clays</w:t>
      </w:r>
      <w:r w:rsidR="003E1AE1">
        <w:t>, (</w:t>
      </w:r>
      <w:r w:rsidR="003E1AE1" w:rsidRPr="00EC66C0">
        <w:rPr>
          <w:color w:val="000000"/>
        </w:rPr>
        <w:t>Bjerrum</w:t>
      </w:r>
      <w:r w:rsidR="003E1AE1">
        <w:rPr>
          <w:color w:val="000000"/>
        </w:rPr>
        <w:t xml:space="preserve"> &amp;</w:t>
      </w:r>
      <w:r w:rsidR="003E1AE1" w:rsidRPr="00EC66C0">
        <w:rPr>
          <w:color w:val="000000"/>
        </w:rPr>
        <w:t xml:space="preserve"> </w:t>
      </w:r>
      <w:r w:rsidR="003E1AE1">
        <w:rPr>
          <w:color w:val="000000"/>
        </w:rPr>
        <w:t>Andersen, 1972)</w:t>
      </w:r>
      <w:r>
        <w:t>.</w:t>
      </w:r>
    </w:p>
    <w:p w14:paraId="7BEC7D13" w14:textId="77777777" w:rsidR="00D93072" w:rsidRDefault="00D93072" w:rsidP="00D93072">
      <w:pPr>
        <w:pStyle w:val="Ttulo1"/>
      </w:pPr>
      <w:proofErr w:type="gramStart"/>
      <w:r>
        <w:t xml:space="preserve">6  </w:t>
      </w:r>
      <w:r w:rsidRPr="00D93072">
        <w:t>Passing</w:t>
      </w:r>
      <w:proofErr w:type="gramEnd"/>
      <w:r w:rsidRPr="00D93072">
        <w:t xml:space="preserve"> away</w:t>
      </w:r>
    </w:p>
    <w:p w14:paraId="3A874DB8" w14:textId="236572DD" w:rsidR="00D93072" w:rsidRDefault="006427F2" w:rsidP="00D93072">
      <w:r w:rsidRPr="006427F2">
        <w:t>On the day of his death, 27 February 1973, Laurits was in London on the eve of the Rankine Lecture, where he had been invited to introduce the laureate William (Bill) Lambe and to give lectures at Imperial College on subsurface research in the North Sea and state of marine geotechnical engineering.</w:t>
      </w:r>
    </w:p>
    <w:p w14:paraId="73BD6395" w14:textId="77777777" w:rsidR="000E21EA" w:rsidRDefault="00673E55" w:rsidP="00D93072">
      <w:r w:rsidRPr="00673E55">
        <w:t>At the time of his death, Bjerrum was on the advisory board of the James Bay Hydroelectric Project, the largest project in the world, along with Ralph Peck. The project, which consisted of more than 220 dams and dikes, with a total length of more than 140 km. From the beginning, it was subjected to strong economic pressures. But the treatment of the foundation, insistently advised by Bjerrum, was freed from most of the economic cuts</w:t>
      </w:r>
      <w:r>
        <w:t>, (Peck, 198</w:t>
      </w:r>
      <w:r w:rsidR="00804978">
        <w:t>0</w:t>
      </w:r>
      <w:r>
        <w:t>)</w:t>
      </w:r>
      <w:r w:rsidR="00804978">
        <w:t>.</w:t>
      </w:r>
    </w:p>
    <w:p w14:paraId="43A23FDE" w14:textId="22501C4A" w:rsidR="00454B89" w:rsidRDefault="008D242C" w:rsidP="00454B89">
      <w:r w:rsidRPr="008D242C">
        <w:t>In 1973, the year of Bjerrum's death, the NGI had a permanent staff of 95 people. His replacement as head of NGI was the Norwegian civil engineer Kaare Høeg</w:t>
      </w:r>
      <w:r>
        <w:t>,</w:t>
      </w:r>
      <w:r w:rsidRPr="008D242C">
        <w:t xml:space="preserve"> (Lacasse, 2000)</w:t>
      </w:r>
      <w:r>
        <w:t>.</w:t>
      </w:r>
      <w:r w:rsidR="00454B89">
        <w:t xml:space="preserve"> </w:t>
      </w:r>
      <w:r w:rsidR="00454B89" w:rsidRPr="00804978">
        <w:t>One of the last things Bjerrum did in the NGI was to suggest the symbol that was adopted as the official emblem of the Institute. The emblem was originally used at the geotechnical congress held in Oslo in 1967.</w:t>
      </w:r>
    </w:p>
    <w:p w14:paraId="4279017D" w14:textId="77777777" w:rsidR="006427F2" w:rsidRDefault="00DC7339" w:rsidP="002E1FEA">
      <w:pPr>
        <w:jc w:val="left"/>
      </w:pPr>
      <w:r w:rsidRPr="00A62F06">
        <w:rPr>
          <w:noProof/>
          <w:lang w:eastAsia="en-GB"/>
        </w:rPr>
        <w:drawing>
          <wp:inline distT="0" distB="0" distL="0" distR="0" wp14:anchorId="1323CDA7" wp14:editId="14758AAB">
            <wp:extent cx="828040" cy="1285240"/>
            <wp:effectExtent l="0" t="0" r="0" b="0"/>
            <wp:docPr id="193533744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828040" cy="1285240"/>
                    </a:xfrm>
                    <a:prstGeom prst="rect">
                      <a:avLst/>
                    </a:prstGeom>
                    <a:noFill/>
                    <a:ln>
                      <a:noFill/>
                    </a:ln>
                  </pic:spPr>
                </pic:pic>
              </a:graphicData>
            </a:graphic>
          </wp:inline>
        </w:drawing>
      </w:r>
    </w:p>
    <w:p w14:paraId="373AEA15" w14:textId="77777777" w:rsidR="00DC7339" w:rsidRDefault="00DC7339" w:rsidP="002E1FEA">
      <w:pPr>
        <w:jc w:val="left"/>
        <w:rPr>
          <w:b/>
          <w:bCs/>
          <w:sz w:val="18"/>
          <w:szCs w:val="18"/>
        </w:rPr>
      </w:pPr>
      <w:r w:rsidRPr="007C528C">
        <w:rPr>
          <w:b/>
          <w:bCs/>
          <w:sz w:val="18"/>
          <w:szCs w:val="18"/>
        </w:rPr>
        <w:t xml:space="preserve">Figure </w:t>
      </w:r>
      <w:r>
        <w:rPr>
          <w:b/>
          <w:bCs/>
          <w:sz w:val="18"/>
          <w:szCs w:val="18"/>
        </w:rPr>
        <w:t>12</w:t>
      </w:r>
      <w:r w:rsidRPr="007C528C">
        <w:rPr>
          <w:b/>
          <w:bCs/>
          <w:sz w:val="18"/>
          <w:szCs w:val="18"/>
        </w:rPr>
        <w:t>.</w:t>
      </w:r>
      <w:r>
        <w:rPr>
          <w:b/>
          <w:bCs/>
          <w:sz w:val="18"/>
          <w:szCs w:val="18"/>
        </w:rPr>
        <w:t xml:space="preserve"> </w:t>
      </w:r>
      <w:r w:rsidRPr="00DC7339">
        <w:rPr>
          <w:b/>
          <w:bCs/>
          <w:sz w:val="18"/>
          <w:szCs w:val="18"/>
        </w:rPr>
        <w:t>Official Emblem adopted by the NGI in 1973</w:t>
      </w:r>
      <w:r>
        <w:rPr>
          <w:b/>
          <w:bCs/>
          <w:sz w:val="18"/>
          <w:szCs w:val="18"/>
        </w:rPr>
        <w:t>, (Guillán Llorente, 2015)</w:t>
      </w:r>
    </w:p>
    <w:p w14:paraId="6A330104" w14:textId="77777777" w:rsidR="00454B89" w:rsidRDefault="00454B89" w:rsidP="00D93072"/>
    <w:p w14:paraId="41BAEB0B" w14:textId="306EF253" w:rsidR="00DC7339" w:rsidRDefault="00DC7339" w:rsidP="00DC7339">
      <w:r>
        <w:t xml:space="preserve">He was survived by his wife Gudrun and his three children Chresten Bjerrum, Annette (Bjerrum) </w:t>
      </w:r>
      <w:proofErr w:type="spellStart"/>
      <w:r>
        <w:t>Lerbryggen</w:t>
      </w:r>
      <w:proofErr w:type="spellEnd"/>
      <w:r>
        <w:t>, and Susanne (Sanne) (Bjerrum) Møller.</w:t>
      </w:r>
    </w:p>
    <w:p w14:paraId="3AD7D0C0" w14:textId="5002D991" w:rsidR="00DC7339" w:rsidRPr="00D93072" w:rsidRDefault="008D16AC" w:rsidP="00DC7339">
      <w:r w:rsidRPr="008A48E5">
        <w:lastRenderedPageBreak/>
        <w:t xml:space="preserve">Following </w:t>
      </w:r>
      <w:r w:rsidR="00DC7339">
        <w:t xml:space="preserve">Bjerrum's death, </w:t>
      </w:r>
      <w:proofErr w:type="spellStart"/>
      <w:r w:rsidR="00DC7339">
        <w:t>Skempton</w:t>
      </w:r>
      <w:proofErr w:type="spellEnd"/>
      <w:r w:rsidR="00DC7339">
        <w:t xml:space="preserve"> wrote to Gudrun Bjerrum: "I will always remember Laurits as one of my dearest friends and the most important person in Soil Mechanics after Terzaghi. My life was happier and more interesting thanks to having met him".</w:t>
      </w:r>
    </w:p>
    <w:p w14:paraId="047021BB" w14:textId="77777777" w:rsidR="009158F9" w:rsidRDefault="009158F9" w:rsidP="009158F9">
      <w:pPr>
        <w:pStyle w:val="Ttulo1"/>
      </w:pPr>
      <w:proofErr w:type="gramStart"/>
      <w:r>
        <w:t>7  A</w:t>
      </w:r>
      <w:r w:rsidRPr="009158F9">
        <w:t>wards</w:t>
      </w:r>
      <w:proofErr w:type="gramEnd"/>
      <w:r w:rsidRPr="009158F9">
        <w:t xml:space="preserve"> and acknowledgements received</w:t>
      </w:r>
    </w:p>
    <w:p w14:paraId="5CCABD73" w14:textId="39B6D29B" w:rsidR="009158F9" w:rsidRDefault="00AA0F91" w:rsidP="009158F9">
      <w:r w:rsidRPr="00AA0F91">
        <w:t>During his lifetime</w:t>
      </w:r>
      <w:r w:rsidR="00D84CA3">
        <w:t>,</w:t>
      </w:r>
      <w:r w:rsidRPr="00AA0F91">
        <w:t xml:space="preserve"> </w:t>
      </w:r>
      <w:r w:rsidR="00D84CA3" w:rsidRPr="008A48E5">
        <w:t xml:space="preserve">Bjerrum </w:t>
      </w:r>
      <w:r w:rsidRPr="00AA0F91">
        <w:t xml:space="preserve">received many honours and awards, such as the </w:t>
      </w:r>
      <w:proofErr w:type="gramStart"/>
      <w:r w:rsidRPr="00AA0F91">
        <w:t>aforementioned Karl Terzaghi</w:t>
      </w:r>
      <w:proofErr w:type="gramEnd"/>
      <w:r w:rsidRPr="00AA0F91">
        <w:t xml:space="preserve"> Lecture of the ASCE in 1966 and the Rankine Lecture of the ICE in 1967. He was a member of the Danish and Norwegian Academies of Technical Sciences; Fellow of the Royal Norwegian Society of Science and Letters; Honorary Fellow of the Norwegian Geotechnical Society; Corresponding Fellow of the British Institution of Civil Engineers; Honorary Doctor of Science from Loyola College, Baltimore in 1965; Sam Eyde Award for outstanding work in Civil Engineering in Norway in 1966; Corresponding Member of the Institute of Civil Engineers of Venezuela. In 1971 Laurits received the Terzaghi Award, presented to him by Karl Terzaghi's widow, Ruth, at the Purdue conference in Lafayette, Indiana, for his and NGI's work on embankments in soft clays.</w:t>
      </w:r>
    </w:p>
    <w:p w14:paraId="68D2DFA8" w14:textId="77777777" w:rsidR="00AA0F91" w:rsidRDefault="00AA0F91" w:rsidP="002E1FEA">
      <w:pPr>
        <w:jc w:val="left"/>
      </w:pPr>
      <w:r>
        <w:rPr>
          <w:noProof/>
          <w:lang w:eastAsia="en-GB"/>
        </w:rPr>
        <w:drawing>
          <wp:inline distT="0" distB="0" distL="0" distR="0" wp14:anchorId="796D88E5" wp14:editId="7A29B7F8">
            <wp:extent cx="1713230" cy="2252345"/>
            <wp:effectExtent l="0" t="0" r="1270" b="0"/>
            <wp:docPr id="812501259" name="Imagen 2" descr="Foto en blanco y negro de un grupo de personas de pie&#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2501259" name="Imagen 2" descr="Foto en blanco y negro de un grupo de personas de pie&#10;&#10;Descripción generada automáticamente con confianza media"/>
                    <pic:cNvPicPr>
                      <a:picLocks noChangeAspect="1" noChangeArrowheads="1"/>
                    </pic:cNvPicPr>
                  </pic:nvPicPr>
                  <pic:blipFill>
                    <a:blip r:embed="rId25" cstate="print">
                      <a:grayscl/>
                      <a:extLst>
                        <a:ext uri="{28A0092B-C50C-407E-A947-70E740481C1C}">
                          <a14:useLocalDpi xmlns:a14="http://schemas.microsoft.com/office/drawing/2010/main" val="0"/>
                        </a:ext>
                      </a:extLst>
                    </a:blip>
                    <a:srcRect/>
                    <a:stretch>
                      <a:fillRect/>
                    </a:stretch>
                  </pic:blipFill>
                  <pic:spPr bwMode="auto">
                    <a:xfrm>
                      <a:off x="0" y="0"/>
                      <a:ext cx="1713230" cy="2252345"/>
                    </a:xfrm>
                    <a:prstGeom prst="rect">
                      <a:avLst/>
                    </a:prstGeom>
                    <a:noFill/>
                    <a:ln>
                      <a:noFill/>
                    </a:ln>
                  </pic:spPr>
                </pic:pic>
              </a:graphicData>
            </a:graphic>
          </wp:inline>
        </w:drawing>
      </w:r>
    </w:p>
    <w:p w14:paraId="7CDB2C09" w14:textId="77777777" w:rsidR="00AA0F91" w:rsidRDefault="00AA0F91" w:rsidP="002E1FEA">
      <w:pPr>
        <w:jc w:val="left"/>
        <w:rPr>
          <w:b/>
          <w:bCs/>
          <w:sz w:val="18"/>
          <w:szCs w:val="18"/>
        </w:rPr>
      </w:pPr>
      <w:r w:rsidRPr="007C528C">
        <w:rPr>
          <w:b/>
          <w:bCs/>
          <w:sz w:val="18"/>
          <w:szCs w:val="18"/>
        </w:rPr>
        <w:t xml:space="preserve">Figure </w:t>
      </w:r>
      <w:r>
        <w:rPr>
          <w:b/>
          <w:bCs/>
          <w:sz w:val="18"/>
          <w:szCs w:val="18"/>
        </w:rPr>
        <w:t>13</w:t>
      </w:r>
      <w:r w:rsidRPr="007C528C">
        <w:rPr>
          <w:b/>
          <w:bCs/>
          <w:sz w:val="18"/>
          <w:szCs w:val="18"/>
        </w:rPr>
        <w:t>.</w:t>
      </w:r>
      <w:r>
        <w:rPr>
          <w:b/>
          <w:bCs/>
          <w:sz w:val="18"/>
          <w:szCs w:val="18"/>
        </w:rPr>
        <w:t xml:space="preserve"> </w:t>
      </w:r>
      <w:r w:rsidRPr="00AA0F91">
        <w:rPr>
          <w:b/>
          <w:bCs/>
          <w:sz w:val="18"/>
          <w:szCs w:val="18"/>
        </w:rPr>
        <w:t>Ruth Terzaghi at the presentation of the Terzaghi Prize to Laurits Bjerrum, 1971</w:t>
      </w:r>
      <w:r>
        <w:rPr>
          <w:b/>
          <w:bCs/>
          <w:sz w:val="18"/>
          <w:szCs w:val="18"/>
        </w:rPr>
        <w:t>, (Bjerrum, G, 2003)</w:t>
      </w:r>
    </w:p>
    <w:p w14:paraId="7F3546B5" w14:textId="77777777" w:rsidR="00AA0F91" w:rsidRDefault="00AA0F91" w:rsidP="00AA0F91">
      <w:pPr>
        <w:pStyle w:val="Ttulo1"/>
      </w:pPr>
      <w:proofErr w:type="gramStart"/>
      <w:r>
        <w:lastRenderedPageBreak/>
        <w:t>8  Concl</w:t>
      </w:r>
      <w:r w:rsidR="009B72C5">
        <w:t>usions</w:t>
      </w:r>
      <w:proofErr w:type="gramEnd"/>
    </w:p>
    <w:p w14:paraId="39E68E42" w14:textId="6CB8E373" w:rsidR="009B72C5" w:rsidRDefault="009B72C5" w:rsidP="009B72C5">
      <w:r>
        <w:t xml:space="preserve">Bjerrum, like Terzaghi, Casagrande and </w:t>
      </w:r>
      <w:proofErr w:type="spellStart"/>
      <w:r>
        <w:t>Skempton</w:t>
      </w:r>
      <w:proofErr w:type="spellEnd"/>
      <w:r>
        <w:t xml:space="preserve">, was orphaned at a very young age. Despite the absence of his father, the family had a comfortable financial position, which enabled him to approach life with a certain carefree attitude. He had a restless nature and a love of the outdoors, so it came as no surprise that he enjoyed field research, or, as he used to say, "drilling </w:t>
      </w:r>
      <w:r w:rsidR="001B3052">
        <w:rPr>
          <w:color w:val="C00000"/>
        </w:rPr>
        <w:t xml:space="preserve">in </w:t>
      </w:r>
      <w:r>
        <w:t>the province", referring to the province of Jutland, a large region of Denmark.</w:t>
      </w:r>
    </w:p>
    <w:p w14:paraId="5CEC413B" w14:textId="77777777" w:rsidR="009B72C5" w:rsidRDefault="009B72C5" w:rsidP="009B72C5">
      <w:r>
        <w:t>He combined his university studies with work at the Harbour Works and Foundations Laboratory, which enabled him to learn to work methodically, a fact he later applied assiduously at the NGI.</w:t>
      </w:r>
    </w:p>
    <w:p w14:paraId="6E8F6AAB" w14:textId="2C78494E" w:rsidR="009B72C5" w:rsidRDefault="009B72C5" w:rsidP="009B72C5">
      <w:r>
        <w:t xml:space="preserve">One fact to </w:t>
      </w:r>
      <w:proofErr w:type="gramStart"/>
      <w:r>
        <w:t>take into account</w:t>
      </w:r>
      <w:proofErr w:type="gramEnd"/>
      <w:r>
        <w:t xml:space="preserve"> is that Bjerrum lived through the Nazi occupation of Denmark, which </w:t>
      </w:r>
      <w:r w:rsidR="001E4DFF" w:rsidRPr="008A48E5">
        <w:t xml:space="preserve">conditioned </w:t>
      </w:r>
      <w:r>
        <w:t xml:space="preserve">him against the misuse of authority. This factor was reflected in the open structure he established at </w:t>
      </w:r>
      <w:r w:rsidRPr="008E65FF">
        <w:rPr>
          <w:strike/>
          <w:color w:val="C00000"/>
        </w:rPr>
        <w:t>the</w:t>
      </w:r>
      <w:r>
        <w:t xml:space="preserve"> NGI from its inception.</w:t>
      </w:r>
    </w:p>
    <w:p w14:paraId="0EFC1417" w14:textId="08C123EC" w:rsidR="009B72C5" w:rsidRDefault="009B72C5" w:rsidP="009B72C5">
      <w:r>
        <w:t xml:space="preserve">His research interests led him to review all available publications on </w:t>
      </w:r>
      <w:r w:rsidRPr="008E65FF">
        <w:rPr>
          <w:strike/>
          <w:color w:val="C00000"/>
        </w:rPr>
        <w:t>slope slides</w:t>
      </w:r>
      <w:r w:rsidR="008E65FF">
        <w:t xml:space="preserve"> </w:t>
      </w:r>
      <w:r w:rsidR="008E65FF" w:rsidRPr="008E65FF">
        <w:rPr>
          <w:color w:val="C00000"/>
        </w:rPr>
        <w:t>landslides</w:t>
      </w:r>
      <w:r>
        <w:t xml:space="preserve">, where he discovered that Robert Haefeli was working on similar topics, including snow mass movements, at </w:t>
      </w:r>
      <w:r w:rsidRPr="00CD5E0A">
        <w:rPr>
          <w:strike/>
          <w:color w:val="C00000"/>
        </w:rPr>
        <w:t>the</w:t>
      </w:r>
      <w:r>
        <w:t xml:space="preserve"> ETH in Zurich. The subject of </w:t>
      </w:r>
      <w:r w:rsidRPr="008E65FF">
        <w:rPr>
          <w:strike/>
          <w:color w:val="C00000"/>
        </w:rPr>
        <w:t xml:space="preserve">reptation </w:t>
      </w:r>
      <w:r w:rsidR="008E65FF" w:rsidRPr="008E65FF">
        <w:rPr>
          <w:color w:val="C00000"/>
        </w:rPr>
        <w:t xml:space="preserve">slow earthflow or creep </w:t>
      </w:r>
      <w:r>
        <w:t xml:space="preserve">bore some resemblance to snow mass movements, which was part of the "snow mechanics" Haefeli was investigating. Immediately after the end of the Second World War, Bjerrum left Denmark and settled in prosperous Switzerland. The circumstances and Haefeli's health problems meant that Bjerrum took over some of his duties, including the writing of expert opinions and various papers at the laboratory in Zurich, which was a formative addition as a researcher and populariser. At that time, the </w:t>
      </w:r>
      <w:r w:rsidRPr="008E65FF">
        <w:rPr>
          <w:strike/>
          <w:color w:val="C00000"/>
        </w:rPr>
        <w:t>loose material</w:t>
      </w:r>
      <w:r w:rsidR="008E65FF">
        <w:t xml:space="preserve"> </w:t>
      </w:r>
      <w:proofErr w:type="spellStart"/>
      <w:r w:rsidR="008E65FF" w:rsidRPr="008E65FF">
        <w:rPr>
          <w:color w:val="C00000"/>
        </w:rPr>
        <w:t>earthfill</w:t>
      </w:r>
      <w:proofErr w:type="spellEnd"/>
      <w:r w:rsidRPr="008E65FF">
        <w:t xml:space="preserve"> </w:t>
      </w:r>
      <w:r>
        <w:t>dams, in which Bjerrum was extensively involved in various parts of Switzerland, were of great interest. This enabled Bjerrum to become familiar with soils that were very different from those of his native Denmark, and at the same time to broaden his knowledge of glacial and post-glacial soils.</w:t>
      </w:r>
    </w:p>
    <w:p w14:paraId="779B7478" w14:textId="77777777" w:rsidR="00C4121E" w:rsidRDefault="00C4121E" w:rsidP="00C4121E">
      <w:r>
        <w:t xml:space="preserve">In 1947, </w:t>
      </w:r>
      <w:r w:rsidRPr="00CD5E0A">
        <w:rPr>
          <w:strike/>
          <w:color w:val="C00000"/>
        </w:rPr>
        <w:t>the</w:t>
      </w:r>
      <w:r>
        <w:t xml:space="preserve"> ETH Zurich was a leading centre for Soil Mechanics in Europe. Its director Eugene Meyer-Peter is listed as a registered member in the proceedings of the 1st International Conference on Soil Mechanics and Foundation Engineering at Harvard, although he is listed as an absent member. As a registered member, he had access to all the documentation of the congress, which allowed him to align ETH with the principles of Soil Mechanics led by Terzaghi. After the Rotterdam Conference in 1948, Zurich was the host city for the third International Conference in 1953, hosted by </w:t>
      </w:r>
      <w:r w:rsidRPr="009947AD">
        <w:rPr>
          <w:strike/>
          <w:color w:val="C00000"/>
        </w:rPr>
        <w:t>the</w:t>
      </w:r>
      <w:r>
        <w:t xml:space="preserve"> ETH.</w:t>
      </w:r>
    </w:p>
    <w:p w14:paraId="21D00FB0" w14:textId="77777777" w:rsidR="009B72C5" w:rsidRDefault="00C4121E" w:rsidP="00C4121E">
      <w:r>
        <w:t xml:space="preserve">This period (from 1948 to 1953) was a great technical and organisational effort for </w:t>
      </w:r>
      <w:r w:rsidRPr="009947AD">
        <w:rPr>
          <w:strike/>
          <w:color w:val="C00000"/>
        </w:rPr>
        <w:t>the</w:t>
      </w:r>
      <w:r>
        <w:t xml:space="preserve"> ETH and for Bjerrum </w:t>
      </w:r>
      <w:r w:rsidR="00AE0E7C" w:rsidRPr="008A48E5">
        <w:t xml:space="preserve">with </w:t>
      </w:r>
      <w:r>
        <w:t xml:space="preserve">the consolidation of the principles on which </w:t>
      </w:r>
      <w:r w:rsidRPr="009947AD">
        <w:rPr>
          <w:strike/>
          <w:color w:val="C00000"/>
        </w:rPr>
        <w:t>the</w:t>
      </w:r>
      <w:r>
        <w:t xml:space="preserve"> NGI would later be based.</w:t>
      </w:r>
    </w:p>
    <w:p w14:paraId="45F6A296" w14:textId="77777777" w:rsidR="0084266F" w:rsidRDefault="0084266F" w:rsidP="0084266F">
      <w:r>
        <w:lastRenderedPageBreak/>
        <w:t xml:space="preserve">Bjerrum's attendance at the Rotterdam Conference is in line with this approach adopted by </w:t>
      </w:r>
      <w:r w:rsidRPr="009947AD">
        <w:rPr>
          <w:strike/>
          <w:color w:val="C00000"/>
        </w:rPr>
        <w:t>the</w:t>
      </w:r>
      <w:r>
        <w:t xml:space="preserve"> ETH. At the Rotterdam Conference, Bjerrum met Alec </w:t>
      </w:r>
      <w:proofErr w:type="spellStart"/>
      <w:r>
        <w:t>Skempton</w:t>
      </w:r>
      <w:proofErr w:type="spellEnd"/>
      <w:r>
        <w:t xml:space="preserve">. Subsequently, Bjerrum attended the 1950 Symposium on Shear Strength in London as a member of </w:t>
      </w:r>
      <w:r w:rsidRPr="009947AD">
        <w:rPr>
          <w:strike/>
          <w:color w:val="C00000"/>
        </w:rPr>
        <w:t>the</w:t>
      </w:r>
      <w:r>
        <w:t xml:space="preserve"> ETH, which allowed him to extend his international contacts and to see people he had met at the Rotterdam Conference, </w:t>
      </w:r>
      <w:proofErr w:type="gramStart"/>
      <w:r>
        <w:t>in particular,</w:t>
      </w:r>
      <w:proofErr w:type="gramEnd"/>
      <w:r>
        <w:t xml:space="preserve"> </w:t>
      </w:r>
      <w:proofErr w:type="spellStart"/>
      <w:r>
        <w:t>Skempton</w:t>
      </w:r>
      <w:proofErr w:type="spellEnd"/>
      <w:r>
        <w:t>.</w:t>
      </w:r>
    </w:p>
    <w:p w14:paraId="21C8318E" w14:textId="77777777" w:rsidR="0084266F" w:rsidRDefault="0084266F" w:rsidP="0084266F">
      <w:r>
        <w:t xml:space="preserve">By the time of the Zurich Conference in 1953, Bjerrum was already settled in </w:t>
      </w:r>
      <w:r w:rsidRPr="009947AD">
        <w:rPr>
          <w:strike/>
          <w:color w:val="C00000"/>
        </w:rPr>
        <w:t>the</w:t>
      </w:r>
      <w:r>
        <w:t xml:space="preserve"> NGI. It was at that conference that Bjerrum had the opportunity to meet Peck, thanks to </w:t>
      </w:r>
      <w:proofErr w:type="spellStart"/>
      <w:r>
        <w:t>Skempton</w:t>
      </w:r>
      <w:proofErr w:type="spellEnd"/>
      <w:r>
        <w:t>.</w:t>
      </w:r>
    </w:p>
    <w:p w14:paraId="1821DEFE" w14:textId="77777777" w:rsidR="00C4121E" w:rsidRDefault="0084266F" w:rsidP="0084266F">
      <w:r>
        <w:t>The following year, in 1954, Terzaghi wanted to meet him. No information has been found to indicate when Bjerrum met Casagrande personally. The earliest available reference is to Bjerrum's trip to the United States in 1956.</w:t>
      </w:r>
    </w:p>
    <w:p w14:paraId="667477E9" w14:textId="2A87B5E0" w:rsidR="0084266F" w:rsidRPr="008E65FF" w:rsidRDefault="00A629A5" w:rsidP="0084266F">
      <w:pPr>
        <w:rPr>
          <w:color w:val="C00000"/>
        </w:rPr>
      </w:pPr>
      <w:r w:rsidRPr="008A48E5">
        <w:t xml:space="preserve">Regarding the </w:t>
      </w:r>
      <w:r w:rsidR="0084266F" w:rsidRPr="0084266F">
        <w:t xml:space="preserve">understanding </w:t>
      </w:r>
      <w:r w:rsidR="000B6597" w:rsidRPr="008A48E5">
        <w:t>of</w:t>
      </w:r>
      <w:r w:rsidR="000B6597">
        <w:t xml:space="preserve"> </w:t>
      </w:r>
      <w:r w:rsidR="0084266F" w:rsidRPr="0084266F">
        <w:t>the basic principles of clays</w:t>
      </w:r>
      <w:r w:rsidR="000A5E83" w:rsidRPr="000A5E83">
        <w:t xml:space="preserve"> </w:t>
      </w:r>
      <w:r w:rsidR="000A5E83" w:rsidRPr="008A48E5">
        <w:t>in 1953,</w:t>
      </w:r>
      <w:r w:rsidR="0084266F" w:rsidRPr="0084266F">
        <w:t xml:space="preserve"> Laurits Bjerrum, was </w:t>
      </w:r>
      <w:r w:rsidR="00EC111A" w:rsidRPr="008A48E5">
        <w:t xml:space="preserve">involved </w:t>
      </w:r>
      <w:r w:rsidR="0084266F" w:rsidRPr="0084266F">
        <w:t xml:space="preserve">with an investigation into the peculiarities of some post-glacial clays that were very common in Norway. These clays presented the </w:t>
      </w:r>
      <w:r w:rsidR="00C47F26" w:rsidRPr="008A48E5">
        <w:t>peculiarity</w:t>
      </w:r>
      <w:r w:rsidR="0084266F" w:rsidRPr="0084266F">
        <w:t xml:space="preserve"> </w:t>
      </w:r>
      <w:r w:rsidR="0039472B" w:rsidRPr="008E65FF">
        <w:rPr>
          <w:strike/>
          <w:color w:val="C00000"/>
        </w:rPr>
        <w:t>that</w:t>
      </w:r>
      <w:r w:rsidR="00C94A9C" w:rsidRPr="008E65FF">
        <w:rPr>
          <w:strike/>
          <w:color w:val="C00000"/>
        </w:rPr>
        <w:t xml:space="preserve"> had</w:t>
      </w:r>
      <w:r w:rsidR="0039472B" w:rsidRPr="008E65FF">
        <w:rPr>
          <w:color w:val="C00000"/>
        </w:rPr>
        <w:t xml:space="preserve"> </w:t>
      </w:r>
      <w:r w:rsidR="008E65FF">
        <w:rPr>
          <w:color w:val="C00000"/>
        </w:rPr>
        <w:t xml:space="preserve">of having </w:t>
      </w:r>
      <w:r w:rsidR="0084266F" w:rsidRPr="0084266F">
        <w:t>a certain resistance when pressed with the finger, and yet, a small disturbance produced a radical change in their consistency</w:t>
      </w:r>
      <w:r w:rsidR="00C94A9C" w:rsidRPr="008A48E5">
        <w:t>.</w:t>
      </w:r>
      <w:r w:rsidR="0084266F" w:rsidRPr="0084266F">
        <w:t xml:space="preserve"> </w:t>
      </w:r>
      <w:r w:rsidR="00147E28" w:rsidRPr="008A48E5">
        <w:t>Moreover</w:t>
      </w:r>
      <w:r w:rsidR="00147E28">
        <w:t>,</w:t>
      </w:r>
      <w:r w:rsidR="0084266F" w:rsidRPr="0084266F">
        <w:t xml:space="preserve"> if the clay was remoulded, the change in its resistance was even greater, partially transforming it into a liquid similar in appearance to a heavy oil. This property is the origin of its name: Quick Clay. </w:t>
      </w:r>
      <w:r w:rsidR="00A90D3D" w:rsidRPr="0084266F">
        <w:t xml:space="preserve">These clays were popularly known in Norway as </w:t>
      </w:r>
      <w:proofErr w:type="spellStart"/>
      <w:r w:rsidR="00A90D3D" w:rsidRPr="0084266F">
        <w:t>Kvikkleire</w:t>
      </w:r>
      <w:proofErr w:type="spellEnd"/>
      <w:r w:rsidR="00A90D3D" w:rsidRPr="0084266F">
        <w:t xml:space="preserve">, the closest English translation of which is quick clay. </w:t>
      </w:r>
      <w:r w:rsidR="0084266F" w:rsidRPr="0084266F">
        <w:t xml:space="preserve">Under the microscope, Bjerrum observed that the clay was composed of flake-like mineral particles with water-filled pores between the flakes. In his detailed analysis, he found fragments of shells and microfossils of species still found today in the great Arctic oceans, which attributed a </w:t>
      </w:r>
      <w:r w:rsidR="0084266F" w:rsidRPr="008E65FF">
        <w:rPr>
          <w:strike/>
          <w:color w:val="C00000"/>
        </w:rPr>
        <w:t>marine origin</w:t>
      </w:r>
      <w:r w:rsidR="008E65FF">
        <w:t xml:space="preserve"> </w:t>
      </w:r>
      <w:bookmarkStart w:id="3" w:name="_Hlk174885586"/>
      <w:r w:rsidR="008E65FF" w:rsidRPr="008E65FF">
        <w:rPr>
          <w:color w:val="C00000"/>
        </w:rPr>
        <w:t>marine origin to the quick clay</w:t>
      </w:r>
      <w:bookmarkEnd w:id="3"/>
      <w:r w:rsidR="0084266F" w:rsidRPr="008E65FF">
        <w:rPr>
          <w:color w:val="C00000"/>
        </w:rPr>
        <w:t>.</w:t>
      </w:r>
    </w:p>
    <w:p w14:paraId="1D2903FB" w14:textId="28384663" w:rsidR="009B72C5" w:rsidRPr="009B72C5" w:rsidRDefault="002E1FEA" w:rsidP="009B72C5">
      <w:r w:rsidRPr="002E1FEA">
        <w:t xml:space="preserve">Subsequent </w:t>
      </w:r>
      <w:proofErr w:type="spellStart"/>
      <w:r w:rsidRPr="002E1FEA">
        <w:t>epirogenic</w:t>
      </w:r>
      <w:proofErr w:type="spellEnd"/>
      <w:r w:rsidRPr="002E1FEA">
        <w:t xml:space="preserve"> movements caused the former glacial clay deposits to rise above seawater level, forming large areas in Scandinavia and in the north of the American and Asian continents. The rise above sea level led to a change in environmental circumstances, e.g., exposure to freshwater flows that resulted in a gradual shift from salt water, initially confined in the clay pores, to fresh water, resulting in a low salt concentration in the </w:t>
      </w:r>
      <w:r w:rsidRPr="00D04267">
        <w:rPr>
          <w:strike/>
          <w:color w:val="C00000"/>
        </w:rPr>
        <w:t>interstitial</w:t>
      </w:r>
      <w:r w:rsidRPr="002E1FEA">
        <w:t xml:space="preserve"> </w:t>
      </w:r>
      <w:r w:rsidR="00D04267" w:rsidRPr="00D04267">
        <w:rPr>
          <w:color w:val="C00000"/>
        </w:rPr>
        <w:t xml:space="preserve">pore </w:t>
      </w:r>
      <w:r w:rsidRPr="002E1FEA">
        <w:t xml:space="preserve">water. This leaching was responsible for the peculiar properties of the </w:t>
      </w:r>
      <w:r w:rsidR="00843D5A">
        <w:t>quick</w:t>
      </w:r>
      <w:r w:rsidRPr="002E1FEA">
        <w:t xml:space="preserve"> clays, mainly due to the low activity of the clay minerals that condition the liquid and plastic limits to be abnormally low. Normally consolidated Norwegian clays showed a linear increase of undrained shear strength with depth, which could be expressed by the ratio of shear strength to the effective overburden pressure w/w. The salt leaching was accompanied by a reduction of the plasticity index. This led to the conclusion that the shear strength decreased with decreasing salt concentration.</w:t>
      </w:r>
    </w:p>
    <w:p w14:paraId="498A81F5" w14:textId="77777777" w:rsidR="00AA0F91" w:rsidRDefault="00AA0F91" w:rsidP="00AA0F91"/>
    <w:p w14:paraId="3D5651C4" w14:textId="77777777" w:rsidR="00CD5E0A" w:rsidRPr="00CD5E0A" w:rsidRDefault="00CD5E0A" w:rsidP="00CD5E0A">
      <w:pPr>
        <w:rPr>
          <w:color w:val="C00000"/>
        </w:rPr>
      </w:pPr>
      <w:r w:rsidRPr="00CD5E0A">
        <w:rPr>
          <w:b/>
          <w:bCs/>
          <w:color w:val="C00000"/>
        </w:rPr>
        <w:t xml:space="preserve">Methodology. </w:t>
      </w:r>
      <w:r w:rsidRPr="00CD5E0A">
        <w:rPr>
          <w:color w:val="C00000"/>
        </w:rPr>
        <w:t xml:space="preserve">The biography was based on elementary data included in different publications or the biographies of other 20th-century significant figures in geotechnics such as Terzaghi, </w:t>
      </w:r>
      <w:proofErr w:type="spellStart"/>
      <w:r w:rsidRPr="00CD5E0A">
        <w:rPr>
          <w:color w:val="C00000"/>
        </w:rPr>
        <w:t>Skempton</w:t>
      </w:r>
      <w:proofErr w:type="spellEnd"/>
      <w:r w:rsidRPr="00CD5E0A">
        <w:rPr>
          <w:color w:val="C00000"/>
        </w:rPr>
        <w:t>, Peck and Casagrande.  From this, through direct searches, a chronology of events and data not covered has been established. Information on conferences such as the International Conference on Soil Mechanics and Foundation Engineering, The Terzaghi Lecture and the Rankine Lecture have also been used.</w:t>
      </w:r>
    </w:p>
    <w:p w14:paraId="5138DF39" w14:textId="77777777" w:rsidR="00CD5E0A" w:rsidRPr="00CD5E0A" w:rsidRDefault="00CD5E0A" w:rsidP="00AA0F91">
      <w:pPr>
        <w:rPr>
          <w:color w:val="C00000"/>
        </w:rPr>
      </w:pPr>
    </w:p>
    <w:p w14:paraId="622FFB08" w14:textId="77777777" w:rsidR="00CD5E0A" w:rsidRDefault="00CD5E0A" w:rsidP="00AA0F91"/>
    <w:p w14:paraId="4C51E585" w14:textId="4D5C2C1B" w:rsidR="007A2E7D" w:rsidRDefault="007A2E7D" w:rsidP="007A2E7D">
      <w:r w:rsidRPr="007A2E7D">
        <w:rPr>
          <w:b/>
          <w:bCs/>
        </w:rPr>
        <w:t>Data availability.</w:t>
      </w:r>
      <w:r>
        <w:t xml:space="preserve"> The research data of this paper can be found in the references. The doctoral thesis of</w:t>
      </w:r>
    </w:p>
    <w:p w14:paraId="7CDEF58E" w14:textId="77777777" w:rsidR="007A2E7D" w:rsidRDefault="007A2E7D" w:rsidP="007A2E7D">
      <w:r>
        <w:t>Gonzalo Guillán (2015) is also useful.</w:t>
      </w:r>
    </w:p>
    <w:p w14:paraId="0F1930C3" w14:textId="77777777" w:rsidR="007A2E7D" w:rsidRDefault="007A2E7D" w:rsidP="007A2E7D"/>
    <w:p w14:paraId="60014292" w14:textId="0FFD16A4" w:rsidR="007A2E7D" w:rsidRDefault="007A2E7D" w:rsidP="007A2E7D">
      <w:r w:rsidRPr="007A2E7D">
        <w:rPr>
          <w:b/>
          <w:bCs/>
        </w:rPr>
        <w:t>Author contributions.</w:t>
      </w:r>
      <w:r>
        <w:t xml:space="preserve"> All the authors contributed to the work. GGL was the author of the original doctoral thesis; BMM, ALG and RGA wrote and reviewed the manuscript and translated it into English.</w:t>
      </w:r>
    </w:p>
    <w:p w14:paraId="53BA8151" w14:textId="77777777" w:rsidR="007A2E7D" w:rsidRDefault="007A2E7D" w:rsidP="007A2E7D"/>
    <w:p w14:paraId="5C80528F" w14:textId="62CCA9DA" w:rsidR="007A2E7D" w:rsidRDefault="007A2E7D" w:rsidP="007A2E7D">
      <w:r w:rsidRPr="007A2E7D">
        <w:rPr>
          <w:b/>
          <w:bCs/>
        </w:rPr>
        <w:t>Competing interests.</w:t>
      </w:r>
      <w:r>
        <w:t xml:space="preserve"> The authors declare that they have no conflict of interest.</w:t>
      </w:r>
    </w:p>
    <w:p w14:paraId="61A882AC" w14:textId="77777777" w:rsidR="00C26311" w:rsidRDefault="00F5258E" w:rsidP="00F5258E">
      <w:pPr>
        <w:pStyle w:val="Ttulo1"/>
      </w:pPr>
      <w:r>
        <w:t>References</w:t>
      </w:r>
    </w:p>
    <w:p w14:paraId="18A9E531" w14:textId="77777777" w:rsidR="00035059" w:rsidRDefault="00035059" w:rsidP="00A83267">
      <w:r>
        <w:t xml:space="preserve">Bishop, A.W., Bjerrum, L., The relevance of the triaxial test to the solution of stability problems, </w:t>
      </w:r>
      <w:r w:rsidR="00FB6471">
        <w:t xml:space="preserve">Proceeding ASCE Research Conf. on Shear Strength of Cohesive Soils, 437-501, ASCE, New York, 1960. </w:t>
      </w:r>
      <w:r w:rsidRPr="00035059">
        <w:t xml:space="preserve">History of Progress: </w:t>
      </w:r>
      <w:r>
        <w:t>S</w:t>
      </w:r>
      <w:r w:rsidRPr="00035059">
        <w:t>elected U.S. Papers in Geotechnical Engineering</w:t>
      </w:r>
      <w:r>
        <w:t xml:space="preserve">, American Society of Civil Engineers, ASCE, 2003. ISBN: 0-7844-0656-1. </w:t>
      </w:r>
    </w:p>
    <w:p w14:paraId="48CA4112" w14:textId="77777777" w:rsidR="00DF293C" w:rsidRDefault="00DF293C" w:rsidP="00A83267">
      <w:r>
        <w:t xml:space="preserve">Bjerrum, Ch. A., </w:t>
      </w:r>
      <w:r w:rsidR="003F5A0C">
        <w:t>My father, in Book: Laurits Bjerrum – more than a</w:t>
      </w:r>
      <w:r w:rsidR="007201A5">
        <w:t>n</w:t>
      </w:r>
      <w:r w:rsidR="003F5A0C">
        <w:t xml:space="preserve"> engineer</w:t>
      </w:r>
      <w:r w:rsidR="007201A5">
        <w:t>. Edited by:</w:t>
      </w:r>
      <w:r w:rsidR="003F5A0C">
        <w:t xml:space="preserve"> </w:t>
      </w:r>
      <w:r w:rsidR="007201A5">
        <w:t xml:space="preserve">Flaate, K., </w:t>
      </w:r>
      <w:proofErr w:type="spellStart"/>
      <w:r w:rsidR="007201A5">
        <w:t>DiBiaggio</w:t>
      </w:r>
      <w:proofErr w:type="spellEnd"/>
      <w:r w:rsidR="007201A5">
        <w:t xml:space="preserve">, E. and </w:t>
      </w:r>
      <w:proofErr w:type="spellStart"/>
      <w:r w:rsidR="007201A5">
        <w:t>Senneset</w:t>
      </w:r>
      <w:proofErr w:type="spellEnd"/>
      <w:r w:rsidR="007201A5">
        <w:t>, K. Published by: Gjovik bookbinders</w:t>
      </w:r>
      <w:r w:rsidR="0057161B">
        <w:t>, 2003</w:t>
      </w:r>
      <w:r w:rsidR="007201A5">
        <w:t>. ASIN (</w:t>
      </w:r>
      <w:r w:rsidR="007201A5" w:rsidRPr="007201A5">
        <w:t>Amazon Standard Identification Number</w:t>
      </w:r>
      <w:r w:rsidR="007201A5">
        <w:t>): B001JTLR4Y.</w:t>
      </w:r>
    </w:p>
    <w:p w14:paraId="122F3931" w14:textId="77777777" w:rsidR="005F39C3" w:rsidRDefault="005F39C3" w:rsidP="00A83267">
      <w:r>
        <w:t xml:space="preserve">Bjerrum, G., My husband, in Book: Laurits Bjerrum – more than an engineer. Edited by: Flaate, K., </w:t>
      </w:r>
      <w:proofErr w:type="spellStart"/>
      <w:r>
        <w:t>DiBiaggio</w:t>
      </w:r>
      <w:proofErr w:type="spellEnd"/>
      <w:r>
        <w:t xml:space="preserve">, E. and </w:t>
      </w:r>
      <w:proofErr w:type="spellStart"/>
      <w:r>
        <w:t>Senneset</w:t>
      </w:r>
      <w:proofErr w:type="spellEnd"/>
      <w:r>
        <w:t>, K. Published by: Gjovik bookbinder</w:t>
      </w:r>
      <w:r w:rsidR="0057161B">
        <w:t>, 2003</w:t>
      </w:r>
      <w:r>
        <w:t>. ASIN (</w:t>
      </w:r>
      <w:r w:rsidRPr="007201A5">
        <w:t>Amazon Standard Identification Number</w:t>
      </w:r>
      <w:r>
        <w:t>): B001JTLR4Y.</w:t>
      </w:r>
    </w:p>
    <w:p w14:paraId="38B1C4A0" w14:textId="77777777" w:rsidR="00A40714" w:rsidRDefault="00A40714" w:rsidP="00A83267">
      <w:r w:rsidRPr="003723D7">
        <w:rPr>
          <w:color w:val="000000"/>
        </w:rPr>
        <w:t>Bjerrum, L.</w:t>
      </w:r>
      <w:r>
        <w:rPr>
          <w:color w:val="000000"/>
        </w:rPr>
        <w:t>,</w:t>
      </w:r>
      <w:r w:rsidRPr="003723D7">
        <w:rPr>
          <w:color w:val="000000"/>
        </w:rPr>
        <w:t xml:space="preserve"> Fundamental consideration on the shear strength of soil</w:t>
      </w:r>
      <w:r>
        <w:rPr>
          <w:color w:val="000000"/>
        </w:rPr>
        <w:t>,</w:t>
      </w:r>
      <w:r w:rsidRPr="003723D7">
        <w:rPr>
          <w:color w:val="000000"/>
        </w:rPr>
        <w:t xml:space="preserve"> </w:t>
      </w:r>
      <w:proofErr w:type="spellStart"/>
      <w:r w:rsidRPr="003723D7">
        <w:rPr>
          <w:color w:val="000000"/>
        </w:rPr>
        <w:t>Géotechnique</w:t>
      </w:r>
      <w:proofErr w:type="spellEnd"/>
      <w:r>
        <w:rPr>
          <w:color w:val="000000"/>
        </w:rPr>
        <w:t>,</w:t>
      </w:r>
      <w:r w:rsidRPr="003723D7">
        <w:rPr>
          <w:color w:val="000000"/>
        </w:rPr>
        <w:t xml:space="preserve"> 2, 3</w:t>
      </w:r>
      <w:r>
        <w:rPr>
          <w:color w:val="000000"/>
        </w:rPr>
        <w:t>,</w:t>
      </w:r>
      <w:r w:rsidRPr="003723D7">
        <w:rPr>
          <w:color w:val="000000"/>
        </w:rPr>
        <w:t xml:space="preserve"> 209-224</w:t>
      </w:r>
      <w:r>
        <w:rPr>
          <w:color w:val="000000"/>
        </w:rPr>
        <w:t>, 1951.</w:t>
      </w:r>
    </w:p>
    <w:p w14:paraId="16D0EDF7" w14:textId="77777777" w:rsidR="00D92899" w:rsidRDefault="00D92899" w:rsidP="00A83267">
      <w:r w:rsidRPr="00D543CB">
        <w:rPr>
          <w:lang w:val="de-DE"/>
        </w:rPr>
        <w:t xml:space="preserve">Bjerrum, L., Künstliche Verdichtung der Böden. </w:t>
      </w:r>
      <w:r>
        <w:t xml:space="preserve">Straβe und </w:t>
      </w:r>
      <w:proofErr w:type="spellStart"/>
      <w:r>
        <w:t>Verkeher</w:t>
      </w:r>
      <w:proofErr w:type="spellEnd"/>
      <w:r>
        <w:t>, 2, 3, 4 und 5, 1952.</w:t>
      </w:r>
    </w:p>
    <w:p w14:paraId="6845ED47" w14:textId="0B1F5F75" w:rsidR="00E11895" w:rsidRDefault="00E11895" w:rsidP="00A83267">
      <w:r w:rsidRPr="00E11895">
        <w:lastRenderedPageBreak/>
        <w:t>Bjerrum, L.</w:t>
      </w:r>
      <w:r w:rsidR="00CD2A4F">
        <w:t xml:space="preserve">, </w:t>
      </w:r>
      <w:r w:rsidRPr="00E11895">
        <w:t>Doctoral Thesis</w:t>
      </w:r>
      <w:r w:rsidR="00CD2A4F">
        <w:t xml:space="preserve">: </w:t>
      </w:r>
      <w:r w:rsidRPr="00E11895">
        <w:t>Theoretical and Experimental Investigation on the Shear Strength of Soils</w:t>
      </w:r>
      <w:r w:rsidR="00CD2A4F">
        <w:t>,</w:t>
      </w:r>
      <w:r w:rsidRPr="00E11895">
        <w:t xml:space="preserve"> submitted to The Swiss Federal Institute of Technology Zürich. pp.118 Printed by </w:t>
      </w:r>
      <w:proofErr w:type="spellStart"/>
      <w:r w:rsidRPr="00E11895">
        <w:t>Akademisk</w:t>
      </w:r>
      <w:proofErr w:type="spellEnd"/>
      <w:r w:rsidRPr="00E11895">
        <w:t xml:space="preserve"> </w:t>
      </w:r>
      <w:proofErr w:type="spellStart"/>
      <w:r w:rsidRPr="00E11895">
        <w:t>Tryningssentral</w:t>
      </w:r>
      <w:proofErr w:type="spellEnd"/>
      <w:r w:rsidR="00CD2A4F">
        <w:t xml:space="preserve">, </w:t>
      </w:r>
      <w:r w:rsidR="00CD2A4F" w:rsidRPr="00E11895">
        <w:t>1954</w:t>
      </w:r>
      <w:r w:rsidR="00CD2A4F">
        <w:t>a</w:t>
      </w:r>
      <w:r w:rsidRPr="00E11895">
        <w:t>.</w:t>
      </w:r>
    </w:p>
    <w:p w14:paraId="5DACA0BF" w14:textId="77777777" w:rsidR="00037050" w:rsidRDefault="00037050" w:rsidP="00A83267">
      <w:pPr>
        <w:rPr>
          <w:color w:val="000000"/>
        </w:rPr>
      </w:pPr>
      <w:r w:rsidRPr="003723D7">
        <w:rPr>
          <w:color w:val="000000"/>
        </w:rPr>
        <w:t>Bjerrum, L.</w:t>
      </w:r>
      <w:r>
        <w:rPr>
          <w:color w:val="000000"/>
        </w:rPr>
        <w:t xml:space="preserve">, </w:t>
      </w:r>
      <w:r w:rsidRPr="003723D7">
        <w:rPr>
          <w:color w:val="000000"/>
        </w:rPr>
        <w:t>Stability of Natural Slopes in Quick Clays</w:t>
      </w:r>
      <w:r>
        <w:rPr>
          <w:color w:val="000000"/>
        </w:rPr>
        <w:t>,</w:t>
      </w:r>
      <w:r w:rsidRPr="003723D7">
        <w:rPr>
          <w:color w:val="000000"/>
        </w:rPr>
        <w:t xml:space="preserve"> </w:t>
      </w:r>
      <w:proofErr w:type="spellStart"/>
      <w:r w:rsidRPr="003723D7">
        <w:rPr>
          <w:color w:val="000000"/>
        </w:rPr>
        <w:t>Géotechnique</w:t>
      </w:r>
      <w:proofErr w:type="spellEnd"/>
      <w:r>
        <w:rPr>
          <w:color w:val="000000"/>
        </w:rPr>
        <w:t xml:space="preserve">, </w:t>
      </w:r>
      <w:r w:rsidRPr="003723D7">
        <w:rPr>
          <w:color w:val="000000"/>
        </w:rPr>
        <w:t>5, 1, 101-119</w:t>
      </w:r>
      <w:r>
        <w:rPr>
          <w:color w:val="000000"/>
        </w:rPr>
        <w:t xml:space="preserve">, </w:t>
      </w:r>
      <w:r w:rsidRPr="003723D7">
        <w:rPr>
          <w:color w:val="000000"/>
        </w:rPr>
        <w:t>1954</w:t>
      </w:r>
      <w:r>
        <w:rPr>
          <w:color w:val="000000"/>
        </w:rPr>
        <w:t>b.</w:t>
      </w:r>
    </w:p>
    <w:p w14:paraId="429FA511" w14:textId="77777777" w:rsidR="0002142F" w:rsidRDefault="0002142F" w:rsidP="0002142F">
      <w:pPr>
        <w:rPr>
          <w:color w:val="000000"/>
        </w:rPr>
      </w:pPr>
      <w:r>
        <w:rPr>
          <w:color w:val="000000"/>
        </w:rPr>
        <w:t xml:space="preserve">Bjerrum, L., </w:t>
      </w:r>
      <w:r w:rsidRPr="0002142F">
        <w:rPr>
          <w:color w:val="000000"/>
        </w:rPr>
        <w:t xml:space="preserve">The Third Terzaghi Lectures; Progressive Failure in Slopes of </w:t>
      </w:r>
      <w:proofErr w:type="spellStart"/>
      <w:r w:rsidRPr="0002142F">
        <w:rPr>
          <w:color w:val="000000"/>
        </w:rPr>
        <w:t>Overconsolidated</w:t>
      </w:r>
      <w:proofErr w:type="spellEnd"/>
      <w:r w:rsidRPr="0002142F">
        <w:rPr>
          <w:color w:val="000000"/>
        </w:rPr>
        <w:t xml:space="preserve"> Plastic Clay and Clay Shales</w:t>
      </w:r>
      <w:r>
        <w:rPr>
          <w:color w:val="000000"/>
        </w:rPr>
        <w:t xml:space="preserve">, </w:t>
      </w:r>
      <w:r w:rsidRPr="0002142F">
        <w:rPr>
          <w:color w:val="000000"/>
        </w:rPr>
        <w:t>Journal of the Soil Mechanics and Foundations Division</w:t>
      </w:r>
      <w:r>
        <w:rPr>
          <w:color w:val="000000"/>
        </w:rPr>
        <w:t xml:space="preserve">, </w:t>
      </w:r>
      <w:r w:rsidRPr="0002142F">
        <w:rPr>
          <w:color w:val="000000"/>
        </w:rPr>
        <w:t>93, 5</w:t>
      </w:r>
      <w:r>
        <w:rPr>
          <w:color w:val="000000"/>
        </w:rPr>
        <w:t>, 1967.</w:t>
      </w:r>
      <w:r w:rsidRPr="0002142F">
        <w:rPr>
          <w:color w:val="000000"/>
        </w:rPr>
        <w:t>https://doi.org/10.1061/JSFEAQ.0001017</w:t>
      </w:r>
    </w:p>
    <w:p w14:paraId="018C4350" w14:textId="77777777" w:rsidR="00EC66C0" w:rsidRDefault="00EC66C0" w:rsidP="0002142F">
      <w:pPr>
        <w:rPr>
          <w:color w:val="000000"/>
        </w:rPr>
      </w:pPr>
      <w:r w:rsidRPr="00EC66C0">
        <w:rPr>
          <w:color w:val="000000"/>
        </w:rPr>
        <w:t>Bjerrum,</w:t>
      </w:r>
      <w:r>
        <w:rPr>
          <w:color w:val="000000"/>
        </w:rPr>
        <w:t xml:space="preserve"> L.,</w:t>
      </w:r>
      <w:r w:rsidRPr="00EC66C0">
        <w:rPr>
          <w:color w:val="000000"/>
        </w:rPr>
        <w:t xml:space="preserve"> Frimann Clausen</w:t>
      </w:r>
      <w:r>
        <w:rPr>
          <w:color w:val="000000"/>
        </w:rPr>
        <w:t xml:space="preserve">, </w:t>
      </w:r>
      <w:r w:rsidRPr="00EC66C0">
        <w:rPr>
          <w:color w:val="000000"/>
        </w:rPr>
        <w:t>C. J., Duncan</w:t>
      </w:r>
      <w:r>
        <w:rPr>
          <w:color w:val="000000"/>
        </w:rPr>
        <w:t xml:space="preserve">, </w:t>
      </w:r>
      <w:r w:rsidRPr="00EC66C0">
        <w:rPr>
          <w:color w:val="000000"/>
        </w:rPr>
        <w:t>J. M.</w:t>
      </w:r>
      <w:r>
        <w:rPr>
          <w:color w:val="000000"/>
        </w:rPr>
        <w:t xml:space="preserve">, </w:t>
      </w:r>
      <w:r w:rsidRPr="00EC66C0">
        <w:rPr>
          <w:color w:val="000000"/>
        </w:rPr>
        <w:t>Earth pressures on flexible structures: a state-of-the-art</w:t>
      </w:r>
      <w:r>
        <w:rPr>
          <w:color w:val="000000"/>
        </w:rPr>
        <w:t>, Proceeding 5</w:t>
      </w:r>
      <w:r w:rsidRPr="00EC66C0">
        <w:rPr>
          <w:color w:val="000000"/>
        </w:rPr>
        <w:t>th European Conference on Soil Mechanics and Foundation Engineering, Madrid, 1972</w:t>
      </w:r>
      <w:r>
        <w:rPr>
          <w:color w:val="000000"/>
        </w:rPr>
        <w:t>.</w:t>
      </w:r>
    </w:p>
    <w:p w14:paraId="7CFF0822" w14:textId="77777777" w:rsidR="00EC66C0" w:rsidRDefault="00EC66C0" w:rsidP="003E1AE1">
      <w:pPr>
        <w:rPr>
          <w:color w:val="000000"/>
        </w:rPr>
      </w:pPr>
      <w:r w:rsidRPr="00EC66C0">
        <w:rPr>
          <w:color w:val="000000"/>
        </w:rPr>
        <w:t>Bjerrum,</w:t>
      </w:r>
      <w:r>
        <w:rPr>
          <w:color w:val="000000"/>
        </w:rPr>
        <w:t xml:space="preserve"> L.,</w:t>
      </w:r>
      <w:r w:rsidRPr="00EC66C0">
        <w:rPr>
          <w:color w:val="000000"/>
        </w:rPr>
        <w:t xml:space="preserve"> </w:t>
      </w:r>
      <w:r w:rsidR="003E1AE1">
        <w:rPr>
          <w:color w:val="000000"/>
        </w:rPr>
        <w:t>Andersen, K.H.</w:t>
      </w:r>
      <w:r>
        <w:rPr>
          <w:color w:val="000000"/>
        </w:rPr>
        <w:t xml:space="preserve">, </w:t>
      </w:r>
      <w:r w:rsidR="003E1AE1">
        <w:rPr>
          <w:color w:val="000000"/>
        </w:rPr>
        <w:t>I</w:t>
      </w:r>
      <w:r w:rsidR="003E1AE1" w:rsidRPr="003E1AE1">
        <w:rPr>
          <w:color w:val="000000"/>
        </w:rPr>
        <w:t>n-situ</w:t>
      </w:r>
      <w:r w:rsidR="003E1AE1">
        <w:rPr>
          <w:color w:val="000000"/>
        </w:rPr>
        <w:t xml:space="preserve"> </w:t>
      </w:r>
      <w:r w:rsidR="003E1AE1" w:rsidRPr="003E1AE1">
        <w:rPr>
          <w:color w:val="000000"/>
        </w:rPr>
        <w:t>Measurement</w:t>
      </w:r>
      <w:r w:rsidR="003E1AE1">
        <w:rPr>
          <w:color w:val="000000"/>
        </w:rPr>
        <w:t xml:space="preserve"> </w:t>
      </w:r>
      <w:r w:rsidR="003E1AE1" w:rsidRPr="003E1AE1">
        <w:rPr>
          <w:color w:val="000000"/>
        </w:rPr>
        <w:t>of</w:t>
      </w:r>
      <w:r w:rsidR="003E1AE1">
        <w:rPr>
          <w:color w:val="000000"/>
        </w:rPr>
        <w:t xml:space="preserve"> </w:t>
      </w:r>
      <w:r w:rsidR="003E1AE1" w:rsidRPr="003E1AE1">
        <w:rPr>
          <w:color w:val="000000"/>
        </w:rPr>
        <w:t>Lateral Pressure</w:t>
      </w:r>
      <w:r w:rsidR="003E1AE1">
        <w:rPr>
          <w:color w:val="000000"/>
        </w:rPr>
        <w:t xml:space="preserve"> </w:t>
      </w:r>
      <w:r w:rsidR="003E1AE1" w:rsidRPr="003E1AE1">
        <w:rPr>
          <w:color w:val="000000"/>
        </w:rPr>
        <w:t>in</w:t>
      </w:r>
      <w:r w:rsidR="003E1AE1">
        <w:rPr>
          <w:color w:val="000000"/>
        </w:rPr>
        <w:t xml:space="preserve"> </w:t>
      </w:r>
      <w:r w:rsidR="003E1AE1" w:rsidRPr="003E1AE1">
        <w:rPr>
          <w:color w:val="000000"/>
        </w:rPr>
        <w:t>Clay</w:t>
      </w:r>
      <w:r>
        <w:rPr>
          <w:color w:val="000000"/>
        </w:rPr>
        <w:t>, Proceeding 5</w:t>
      </w:r>
      <w:r w:rsidRPr="00EC66C0">
        <w:rPr>
          <w:color w:val="000000"/>
        </w:rPr>
        <w:t>th European Conference on Soil Mechanics and Foundation Engineering, Madrid, 1972</w:t>
      </w:r>
      <w:r>
        <w:rPr>
          <w:color w:val="000000"/>
        </w:rPr>
        <w:t>.</w:t>
      </w:r>
    </w:p>
    <w:p w14:paraId="5EE809C5" w14:textId="77777777" w:rsidR="00140EE4" w:rsidRDefault="00140EE4" w:rsidP="00140EE4">
      <w:r>
        <w:t>Bjerrum, L., Problems of Soil Mechanics and Construction on Soft Clay, Proceedings of the 8th International Conference on Soil Mechanics, Moscow, 1973.</w:t>
      </w:r>
    </w:p>
    <w:p w14:paraId="06CBB4E5" w14:textId="77777777" w:rsidR="00140EE4" w:rsidRDefault="00140EE4" w:rsidP="00140EE4">
      <w:r>
        <w:t>Bjerrum, L. and Berre, T., Shear Strength of Normally Consolidated Clays, Proceedings of the 8th International Conference on Soil Mechanics, Moscow, 1973.</w:t>
      </w:r>
    </w:p>
    <w:p w14:paraId="4FE75F00" w14:textId="77777777" w:rsidR="005B7E31" w:rsidRDefault="005B7E31" w:rsidP="00140EE4">
      <w:r w:rsidRPr="005B7E31">
        <w:t>Casagrande, A.</w:t>
      </w:r>
      <w:r>
        <w:t>,</w:t>
      </w:r>
      <w:r w:rsidRPr="005B7E31">
        <w:t xml:space="preserve"> Control of Seepage through Foundations and Abutments of Dams</w:t>
      </w:r>
      <w:r>
        <w:t>.</w:t>
      </w:r>
      <w:r w:rsidRPr="005B7E31">
        <w:t xml:space="preserve"> First Rankine Lecture</w:t>
      </w:r>
      <w:r>
        <w:t>,</w:t>
      </w:r>
      <w:r w:rsidRPr="005B7E31">
        <w:t xml:space="preserve"> </w:t>
      </w:r>
      <w:proofErr w:type="spellStart"/>
      <w:r w:rsidRPr="005B7E31">
        <w:t>Géotechnique</w:t>
      </w:r>
      <w:proofErr w:type="spellEnd"/>
      <w:r w:rsidRPr="005B7E31">
        <w:t>, 11, 3, 159-160</w:t>
      </w:r>
      <w:r>
        <w:t>, 1961.</w:t>
      </w:r>
    </w:p>
    <w:p w14:paraId="7A346A79" w14:textId="2623E4EB" w:rsidR="005F39C3" w:rsidRDefault="00D2735C" w:rsidP="00A83267">
      <w:pPr>
        <w:rPr>
          <w:rStyle w:val="Hipervnculo"/>
        </w:rPr>
      </w:pPr>
      <w:r>
        <w:t xml:space="preserve">Google Maps, </w:t>
      </w:r>
      <w:hyperlink r:id="rId26" w:history="1">
        <w:r w:rsidR="00A83267" w:rsidRPr="00F8236C">
          <w:rPr>
            <w:rStyle w:val="Hipervnculo"/>
          </w:rPr>
          <w:t>https://www.google.es/maps/</w:t>
        </w:r>
      </w:hyperlink>
      <w:r w:rsidR="005B70C5">
        <w:rPr>
          <w:rStyle w:val="Hipervnculo"/>
        </w:rPr>
        <w:t xml:space="preserve">, </w:t>
      </w:r>
      <w:r w:rsidR="005B70C5" w:rsidRPr="0057480D">
        <w:rPr>
          <w:color w:val="000000"/>
        </w:rPr>
        <w:t xml:space="preserve">last access: </w:t>
      </w:r>
      <w:r w:rsidR="005B70C5">
        <w:rPr>
          <w:color w:val="000000"/>
        </w:rPr>
        <w:t>01</w:t>
      </w:r>
      <w:r w:rsidR="005B70C5" w:rsidRPr="0057480D">
        <w:rPr>
          <w:color w:val="000000"/>
        </w:rPr>
        <w:t xml:space="preserve"> </w:t>
      </w:r>
      <w:r w:rsidR="005B70C5">
        <w:rPr>
          <w:color w:val="000000"/>
        </w:rPr>
        <w:t>March</w:t>
      </w:r>
      <w:r w:rsidR="005B70C5" w:rsidRPr="0057480D">
        <w:rPr>
          <w:color w:val="000000"/>
        </w:rPr>
        <w:t xml:space="preserve"> 20</w:t>
      </w:r>
      <w:r w:rsidR="005B70C5">
        <w:rPr>
          <w:color w:val="000000"/>
        </w:rPr>
        <w:t>24</w:t>
      </w:r>
      <w:r w:rsidR="005B70C5" w:rsidRPr="0057480D">
        <w:rPr>
          <w:color w:val="000000"/>
        </w:rPr>
        <w:t>.</w:t>
      </w:r>
    </w:p>
    <w:p w14:paraId="47E59E3D" w14:textId="77777777" w:rsidR="00BD772B" w:rsidRDefault="00BD772B" w:rsidP="00A83267">
      <w:proofErr w:type="spellStart"/>
      <w:r w:rsidRPr="00D543CB">
        <w:rPr>
          <w:lang w:val="es-ES"/>
        </w:rPr>
        <w:t>Guillán</w:t>
      </w:r>
      <w:proofErr w:type="spellEnd"/>
      <w:r w:rsidRPr="00D543CB">
        <w:rPr>
          <w:lang w:val="es-ES"/>
        </w:rPr>
        <w:t xml:space="preserve"> Llorente, G., Contribución al conocimiento de los primeros geotécnicos del siglo XX. </w:t>
      </w:r>
      <w:r>
        <w:t>PhD Thesis</w:t>
      </w:r>
      <w:r w:rsidRPr="00BD772B">
        <w:t xml:space="preserve">, </w:t>
      </w:r>
      <w:r>
        <w:t>2015</w:t>
      </w:r>
      <w:r w:rsidRPr="00BD772B">
        <w:t xml:space="preserve">. </w:t>
      </w:r>
      <w:hyperlink r:id="rId27" w:history="1">
        <w:r w:rsidRPr="00C7268B">
          <w:rPr>
            <w:rStyle w:val="Hipervnculo"/>
          </w:rPr>
          <w:t>https://doi.org/10.20868/UPM.thesis.38619</w:t>
        </w:r>
      </w:hyperlink>
    </w:p>
    <w:p w14:paraId="4EF474C8" w14:textId="77777777" w:rsidR="0020037D" w:rsidRPr="0020037D" w:rsidRDefault="0020037D" w:rsidP="00A83267">
      <w:pPr>
        <w:rPr>
          <w:color w:val="000000"/>
        </w:rPr>
      </w:pPr>
      <w:r w:rsidRPr="0020037D">
        <w:rPr>
          <w:color w:val="000000"/>
        </w:rPr>
        <w:t>Hanson, W. E., The life and Achievements of Ralph B. Peck</w:t>
      </w:r>
      <w:r>
        <w:rPr>
          <w:color w:val="000000"/>
        </w:rPr>
        <w:t xml:space="preserve">. </w:t>
      </w:r>
      <w:r w:rsidRPr="0020037D">
        <w:rPr>
          <w:color w:val="000000"/>
        </w:rPr>
        <w:t>Judgment in Geotechnical Engineering. The Professional Legacy of Ralph B. Peck</w:t>
      </w:r>
      <w:r>
        <w:rPr>
          <w:color w:val="000000"/>
        </w:rPr>
        <w:t>.</w:t>
      </w:r>
      <w:r w:rsidRPr="0020037D">
        <w:rPr>
          <w:color w:val="000000"/>
        </w:rPr>
        <w:t xml:space="preserve"> Wiley-</w:t>
      </w:r>
      <w:proofErr w:type="spellStart"/>
      <w:r w:rsidRPr="0020037D">
        <w:rPr>
          <w:color w:val="000000"/>
        </w:rPr>
        <w:t>Interscience</w:t>
      </w:r>
      <w:proofErr w:type="spellEnd"/>
      <w:r w:rsidRPr="0020037D">
        <w:rPr>
          <w:color w:val="000000"/>
        </w:rPr>
        <w:t xml:space="preserve"> Publication. John Wiley &amp; Sons. New York</w:t>
      </w:r>
      <w:r>
        <w:rPr>
          <w:color w:val="000000"/>
        </w:rPr>
        <w:t>, 1984.</w:t>
      </w:r>
    </w:p>
    <w:p w14:paraId="133108B5" w14:textId="77777777" w:rsidR="00A83267" w:rsidRDefault="00A83267" w:rsidP="00A83267">
      <w:proofErr w:type="spellStart"/>
      <w:r w:rsidRPr="00A83267">
        <w:t>Huder</w:t>
      </w:r>
      <w:proofErr w:type="spellEnd"/>
      <w:r w:rsidRPr="00A83267">
        <w:t xml:space="preserve">, J., Obituary Robert Haefeli, 1989-1978. </w:t>
      </w:r>
      <w:proofErr w:type="spellStart"/>
      <w:r w:rsidRPr="00A83267">
        <w:t>Géotechnique</w:t>
      </w:r>
      <w:proofErr w:type="spellEnd"/>
      <w:r w:rsidRPr="00A83267">
        <w:t>, 29, 1, 103-110, 1979.</w:t>
      </w:r>
    </w:p>
    <w:p w14:paraId="5B27B862" w14:textId="77777777" w:rsidR="000A7386" w:rsidRDefault="000A7386" w:rsidP="000A7386">
      <w:proofErr w:type="spellStart"/>
      <w:r w:rsidRPr="003723D7">
        <w:rPr>
          <w:color w:val="000000"/>
        </w:rPr>
        <w:t>Janbu</w:t>
      </w:r>
      <w:proofErr w:type="spellEnd"/>
      <w:r w:rsidRPr="003723D7">
        <w:rPr>
          <w:color w:val="000000"/>
        </w:rPr>
        <w:t>, N.</w:t>
      </w:r>
      <w:r>
        <w:rPr>
          <w:color w:val="000000"/>
        </w:rPr>
        <w:t>,</w:t>
      </w:r>
      <w:r w:rsidRPr="003723D7">
        <w:rPr>
          <w:color w:val="000000"/>
        </w:rPr>
        <w:t xml:space="preserve"> The friend and colleague</w:t>
      </w:r>
      <w:r>
        <w:rPr>
          <w:color w:val="000000"/>
        </w:rPr>
        <w:t xml:space="preserve">, </w:t>
      </w:r>
      <w:r>
        <w:t xml:space="preserve">in Book: Laurits Bjerrum – more than an engineer. Edited by: Flaate, K., </w:t>
      </w:r>
      <w:proofErr w:type="spellStart"/>
      <w:r>
        <w:t>DiBiaggio</w:t>
      </w:r>
      <w:proofErr w:type="spellEnd"/>
      <w:r>
        <w:t xml:space="preserve">, E. and </w:t>
      </w:r>
      <w:proofErr w:type="spellStart"/>
      <w:r>
        <w:t>Senneset</w:t>
      </w:r>
      <w:proofErr w:type="spellEnd"/>
      <w:r>
        <w:t>, K. Published by: Gjovik bookbinder, 2003. ASIN (</w:t>
      </w:r>
      <w:r w:rsidRPr="007201A5">
        <w:t>Amazon Standard Identification Number</w:t>
      </w:r>
      <w:r>
        <w:t>): B001JTLR4Y.</w:t>
      </w:r>
    </w:p>
    <w:p w14:paraId="1DD95D06" w14:textId="77777777" w:rsidR="008D242C" w:rsidRDefault="008D242C" w:rsidP="000A7386">
      <w:r w:rsidRPr="008D242C">
        <w:t>Lacasse, S.</w:t>
      </w:r>
      <w:r>
        <w:t>,</w:t>
      </w:r>
      <w:r w:rsidRPr="008D242C">
        <w:t xml:space="preserve"> The Norwegian Connection</w:t>
      </w:r>
      <w:r>
        <w:t>,</w:t>
      </w:r>
      <w:r w:rsidRPr="008D242C">
        <w:t xml:space="preserve"> Ralph B. Peck. Engineer, Educator, A Man of Judgment</w:t>
      </w:r>
      <w:r>
        <w:t>,</w:t>
      </w:r>
      <w:r w:rsidRPr="008D242C">
        <w:t xml:space="preserve"> Norwegian Geotechnical Institute. Publication No. 207</w:t>
      </w:r>
      <w:r>
        <w:t>, 2000.</w:t>
      </w:r>
    </w:p>
    <w:p w14:paraId="36D2655B" w14:textId="77777777" w:rsidR="00D43112" w:rsidRDefault="00D43112" w:rsidP="00A83267">
      <w:proofErr w:type="spellStart"/>
      <w:r>
        <w:lastRenderedPageBreak/>
        <w:t>Lersbryggen</w:t>
      </w:r>
      <w:proofErr w:type="spellEnd"/>
      <w:r>
        <w:t xml:space="preserve">, A., Møller, S., Bjerrum, G., The daughters and My husband, in Book: Laurits Bjerrum – more than an engineer. Edited by: Flaate, K., </w:t>
      </w:r>
      <w:proofErr w:type="spellStart"/>
      <w:r>
        <w:t>DiBiaggio</w:t>
      </w:r>
      <w:proofErr w:type="spellEnd"/>
      <w:r>
        <w:t xml:space="preserve">, E. and </w:t>
      </w:r>
      <w:proofErr w:type="spellStart"/>
      <w:r>
        <w:t>Senneset</w:t>
      </w:r>
      <w:proofErr w:type="spellEnd"/>
      <w:r>
        <w:t>, K. Published by: Gjovik bookbinder, 2003. ASIN (</w:t>
      </w:r>
      <w:r w:rsidRPr="007201A5">
        <w:t>Amazon Standard Identification Number</w:t>
      </w:r>
      <w:r>
        <w:t>): B001JTLR4Y.</w:t>
      </w:r>
    </w:p>
    <w:p w14:paraId="4087140C" w14:textId="77777777" w:rsidR="00C85E22" w:rsidRPr="003A1426" w:rsidRDefault="00C85E22" w:rsidP="00C85E22">
      <w:pPr>
        <w:pStyle w:val="Textonotapie"/>
        <w:spacing w:after="96"/>
      </w:pPr>
      <w:r w:rsidRPr="002D53A7">
        <w:t>Lundgren, H., Krebs Ovesen, N.</w:t>
      </w:r>
      <w:r>
        <w:t>,</w:t>
      </w:r>
      <w:r w:rsidRPr="002D53A7">
        <w:t xml:space="preserve"> Obituary Mikael Juul Hvorslev</w:t>
      </w:r>
      <w:r>
        <w:t>,</w:t>
      </w:r>
      <w:r w:rsidRPr="002D53A7">
        <w:t xml:space="preserve"> </w:t>
      </w:r>
      <w:proofErr w:type="spellStart"/>
      <w:r w:rsidRPr="002D53A7">
        <w:t>Géotechnique</w:t>
      </w:r>
      <w:proofErr w:type="spellEnd"/>
      <w:r>
        <w:t>, 40, 4, 677-678, 1990.</w:t>
      </w:r>
    </w:p>
    <w:p w14:paraId="1918EED9" w14:textId="77777777" w:rsidR="00F71D07" w:rsidRDefault="00F71D07" w:rsidP="00A83267">
      <w:pPr>
        <w:rPr>
          <w:color w:val="000000"/>
        </w:rPr>
      </w:pPr>
      <w:r w:rsidRPr="00A83267">
        <w:t>Vefling, G. y Frandsen, A. G.</w:t>
      </w:r>
      <w:r w:rsidR="0057161B" w:rsidRPr="00A83267">
        <w:t xml:space="preserve">, </w:t>
      </w:r>
      <w:r w:rsidRPr="00A83267">
        <w:t>Laurits Bjerrum in Denmark</w:t>
      </w:r>
      <w:r w:rsidR="00352508">
        <w:t>, in Book: Laurits Bjerrum – more than an engineer</w:t>
      </w:r>
      <w:r w:rsidRPr="00A83267">
        <w:t>. Edited by: Flaate</w:t>
      </w:r>
      <w:r w:rsidRPr="00A83267">
        <w:rPr>
          <w:color w:val="000000"/>
        </w:rPr>
        <w:t xml:space="preserve">, K., </w:t>
      </w:r>
      <w:proofErr w:type="spellStart"/>
      <w:r w:rsidRPr="00A83267">
        <w:rPr>
          <w:color w:val="000000"/>
        </w:rPr>
        <w:t>DiBiaagio</w:t>
      </w:r>
      <w:proofErr w:type="spellEnd"/>
      <w:r w:rsidRPr="00A83267">
        <w:rPr>
          <w:color w:val="000000"/>
        </w:rPr>
        <w:t xml:space="preserve">, E. y </w:t>
      </w:r>
      <w:proofErr w:type="spellStart"/>
      <w:r w:rsidRPr="00A83267">
        <w:rPr>
          <w:color w:val="000000"/>
        </w:rPr>
        <w:t>Senneset</w:t>
      </w:r>
      <w:proofErr w:type="spellEnd"/>
      <w:r w:rsidRPr="00A83267">
        <w:rPr>
          <w:color w:val="000000"/>
        </w:rPr>
        <w:t xml:space="preserve">, K. </w:t>
      </w:r>
      <w:r>
        <w:t>Published by: Gjovik bookbinders, 2003.</w:t>
      </w:r>
      <w:r w:rsidRPr="00A83267">
        <w:rPr>
          <w:color w:val="000000"/>
        </w:rPr>
        <w:t xml:space="preserve"> ASIN (Amazon Standard identification number) B001JTLR4Y.</w:t>
      </w:r>
    </w:p>
    <w:p w14:paraId="6C8FB02E" w14:textId="77777777" w:rsidR="009C7F43" w:rsidRDefault="009C7F43" w:rsidP="009C7F43">
      <w:pPr>
        <w:rPr>
          <w:color w:val="000000"/>
        </w:rPr>
      </w:pPr>
      <w:r w:rsidRPr="00140EE4">
        <w:rPr>
          <w:color w:val="000000"/>
        </w:rPr>
        <w:t>Peck, R. B.</w:t>
      </w:r>
      <w:r>
        <w:rPr>
          <w:color w:val="000000"/>
        </w:rPr>
        <w:t xml:space="preserve">, </w:t>
      </w:r>
      <w:r w:rsidRPr="009C7F43">
        <w:rPr>
          <w:color w:val="000000"/>
        </w:rPr>
        <w:t>Where has all the judgment gone?" The fifth Laurits Bjerrum memorial lecture</w:t>
      </w:r>
      <w:r>
        <w:rPr>
          <w:color w:val="000000"/>
        </w:rPr>
        <w:t xml:space="preserve">. </w:t>
      </w:r>
      <w:r w:rsidRPr="009C7F43">
        <w:rPr>
          <w:color w:val="000000"/>
        </w:rPr>
        <w:t>Canadian Geotechnical Journal</w:t>
      </w:r>
      <w:r>
        <w:rPr>
          <w:color w:val="000000"/>
        </w:rPr>
        <w:t xml:space="preserve">, </w:t>
      </w:r>
      <w:r w:rsidRPr="009C7F43">
        <w:rPr>
          <w:color w:val="000000"/>
        </w:rPr>
        <w:t>17</w:t>
      </w:r>
      <w:r>
        <w:rPr>
          <w:color w:val="000000"/>
        </w:rPr>
        <w:t xml:space="preserve">, 4, </w:t>
      </w:r>
      <w:r w:rsidRPr="009C7F43">
        <w:rPr>
          <w:color w:val="000000"/>
        </w:rPr>
        <w:t>584-590</w:t>
      </w:r>
      <w:r>
        <w:rPr>
          <w:color w:val="000000"/>
        </w:rPr>
        <w:t xml:space="preserve">, 1980. </w:t>
      </w:r>
      <w:hyperlink r:id="rId28" w:history="1">
        <w:r w:rsidRPr="006A603D">
          <w:rPr>
            <w:rStyle w:val="Hipervnculo"/>
          </w:rPr>
          <w:t>https://doi.org/10.1139/t80-065</w:t>
        </w:r>
      </w:hyperlink>
      <w:r>
        <w:rPr>
          <w:color w:val="000000"/>
        </w:rPr>
        <w:t>.</w:t>
      </w:r>
    </w:p>
    <w:p w14:paraId="5F66BB23" w14:textId="77777777" w:rsidR="00140EE4" w:rsidRDefault="00140EE4" w:rsidP="00A83267">
      <w:pPr>
        <w:rPr>
          <w:color w:val="000000"/>
        </w:rPr>
      </w:pPr>
      <w:r w:rsidRPr="00140EE4">
        <w:rPr>
          <w:color w:val="000000"/>
        </w:rPr>
        <w:t>Peck, R. B.</w:t>
      </w:r>
      <w:r>
        <w:rPr>
          <w:color w:val="000000"/>
        </w:rPr>
        <w:t xml:space="preserve">, </w:t>
      </w:r>
      <w:r w:rsidRPr="00140EE4">
        <w:rPr>
          <w:color w:val="000000"/>
        </w:rPr>
        <w:t>Vignettes of four presidents 1936-1939, Judgment in Geotechnical Engineering. The Professional Legacy of Ralph B. Peck</w:t>
      </w:r>
      <w:r>
        <w:rPr>
          <w:color w:val="000000"/>
        </w:rPr>
        <w:t>,</w:t>
      </w:r>
      <w:r w:rsidRPr="00140EE4">
        <w:rPr>
          <w:color w:val="000000"/>
        </w:rPr>
        <w:t xml:space="preserve"> Wiley-</w:t>
      </w:r>
      <w:proofErr w:type="spellStart"/>
      <w:r w:rsidRPr="00140EE4">
        <w:rPr>
          <w:color w:val="000000"/>
        </w:rPr>
        <w:t>Interscience</w:t>
      </w:r>
      <w:proofErr w:type="spellEnd"/>
      <w:r w:rsidRPr="00140EE4">
        <w:rPr>
          <w:color w:val="000000"/>
        </w:rPr>
        <w:t xml:space="preserve"> Publication</w:t>
      </w:r>
      <w:r>
        <w:rPr>
          <w:color w:val="000000"/>
        </w:rPr>
        <w:t>,</w:t>
      </w:r>
      <w:r w:rsidRPr="00140EE4">
        <w:rPr>
          <w:color w:val="000000"/>
        </w:rPr>
        <w:t xml:space="preserve"> John Wiley &amp; Sons. New York</w:t>
      </w:r>
      <w:r>
        <w:rPr>
          <w:color w:val="000000"/>
        </w:rPr>
        <w:t>,</w:t>
      </w:r>
      <w:r w:rsidRPr="00140EE4">
        <w:rPr>
          <w:color w:val="000000"/>
        </w:rPr>
        <w:t xml:space="preserve"> </w:t>
      </w:r>
      <w:r w:rsidR="00363740">
        <w:rPr>
          <w:color w:val="000000"/>
        </w:rPr>
        <w:t>1984.</w:t>
      </w:r>
      <w:r>
        <w:rPr>
          <w:color w:val="000000"/>
        </w:rPr>
        <w:t xml:space="preserve"> </w:t>
      </w:r>
      <w:r w:rsidRPr="00140EE4">
        <w:rPr>
          <w:color w:val="000000"/>
        </w:rPr>
        <w:t>ISBN</w:t>
      </w:r>
      <w:r>
        <w:rPr>
          <w:color w:val="000000"/>
        </w:rPr>
        <w:t xml:space="preserve">: </w:t>
      </w:r>
      <w:r w:rsidRPr="00140EE4">
        <w:rPr>
          <w:color w:val="000000"/>
        </w:rPr>
        <w:t>978-0471897675</w:t>
      </w:r>
      <w:r>
        <w:rPr>
          <w:color w:val="000000"/>
        </w:rPr>
        <w:t>.</w:t>
      </w:r>
    </w:p>
    <w:p w14:paraId="0326133F" w14:textId="77777777" w:rsidR="00352508" w:rsidRDefault="00352508" w:rsidP="00A83267">
      <w:r>
        <w:rPr>
          <w:color w:val="000000"/>
        </w:rPr>
        <w:t>Von, R.C.,</w:t>
      </w:r>
      <w:r w:rsidRPr="00352508">
        <w:t xml:space="preserve"> </w:t>
      </w:r>
      <w:r>
        <w:t>The start of an institute, in Book: Laurits Bjerrum – more than an engineer</w:t>
      </w:r>
      <w:r w:rsidRPr="00352508">
        <w:rPr>
          <w:color w:val="000000"/>
        </w:rPr>
        <w:t xml:space="preserve">. Edited by: Flaate, K., </w:t>
      </w:r>
      <w:proofErr w:type="spellStart"/>
      <w:r w:rsidRPr="00352508">
        <w:rPr>
          <w:color w:val="000000"/>
        </w:rPr>
        <w:t>DiBiaagio</w:t>
      </w:r>
      <w:proofErr w:type="spellEnd"/>
      <w:r w:rsidRPr="00352508">
        <w:rPr>
          <w:color w:val="000000"/>
        </w:rPr>
        <w:t xml:space="preserve">, E. y </w:t>
      </w:r>
      <w:proofErr w:type="spellStart"/>
      <w:r w:rsidRPr="00352508">
        <w:rPr>
          <w:color w:val="000000"/>
        </w:rPr>
        <w:t>Senneset</w:t>
      </w:r>
      <w:proofErr w:type="spellEnd"/>
      <w:r w:rsidRPr="00352508">
        <w:rPr>
          <w:color w:val="000000"/>
        </w:rPr>
        <w:t>, K. Published by: Gjovik bookbinders, 2003. ASIN (Amazon Standard identification number) B001JTLR4Y.</w:t>
      </w:r>
    </w:p>
    <w:p w14:paraId="66BD1015" w14:textId="16FFC6F8" w:rsidR="00DF293C" w:rsidRPr="0057480D" w:rsidRDefault="00D2735C" w:rsidP="003D5288">
      <w:pPr>
        <w:rPr>
          <w:color w:val="000000"/>
        </w:rPr>
      </w:pPr>
      <w:r>
        <w:t>Wikipedi</w:t>
      </w:r>
      <w:r w:rsidR="0057480D">
        <w:t>a:</w:t>
      </w:r>
      <w:r>
        <w:t xml:space="preserve"> </w:t>
      </w:r>
      <w:hyperlink r:id="rId29" w:history="1">
        <w:r w:rsidRPr="0057480D">
          <w:rPr>
            <w:color w:val="000000"/>
          </w:rPr>
          <w:t>https://es.wikipedia.org/wiki/</w:t>
        </w:r>
      </w:hyperlink>
      <w:r w:rsidR="0057480D" w:rsidRPr="0057480D">
        <w:rPr>
          <w:color w:val="000000"/>
        </w:rPr>
        <w:t xml:space="preserve">, last access: </w:t>
      </w:r>
      <w:r w:rsidR="0057480D">
        <w:rPr>
          <w:color w:val="000000"/>
        </w:rPr>
        <w:t>01</w:t>
      </w:r>
      <w:r w:rsidR="0057480D" w:rsidRPr="0057480D">
        <w:rPr>
          <w:color w:val="000000"/>
        </w:rPr>
        <w:t xml:space="preserve"> </w:t>
      </w:r>
      <w:r w:rsidR="0057480D">
        <w:rPr>
          <w:color w:val="000000"/>
        </w:rPr>
        <w:t>March</w:t>
      </w:r>
      <w:r w:rsidR="0057480D" w:rsidRPr="0057480D">
        <w:rPr>
          <w:color w:val="000000"/>
        </w:rPr>
        <w:t xml:space="preserve"> 20</w:t>
      </w:r>
      <w:r w:rsidR="0057480D">
        <w:rPr>
          <w:color w:val="000000"/>
        </w:rPr>
        <w:t>24</w:t>
      </w:r>
      <w:r w:rsidR="0057480D" w:rsidRPr="0057480D">
        <w:rPr>
          <w:color w:val="000000"/>
        </w:rPr>
        <w:t>.</w:t>
      </w:r>
    </w:p>
    <w:sectPr w:rsidR="00DF293C" w:rsidRPr="0057480D" w:rsidSect="00AA0EA5">
      <w:footerReference w:type="default" r:id="rId30"/>
      <w:pgSz w:w="11907" w:h="13608"/>
      <w:pgMar w:top="1135" w:right="1842" w:bottom="1985" w:left="1701" w:header="0" w:footer="737" w:gutter="0"/>
      <w:lnNumType w:countBy="5" w:distance="227"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93E356" w14:textId="77777777" w:rsidR="001A1D6D" w:rsidRDefault="001A1D6D" w:rsidP="006D0C96">
      <w:pPr>
        <w:spacing w:line="240" w:lineRule="auto"/>
      </w:pPr>
      <w:r>
        <w:separator/>
      </w:r>
    </w:p>
  </w:endnote>
  <w:endnote w:type="continuationSeparator" w:id="0">
    <w:p w14:paraId="70B5D517" w14:textId="77777777" w:rsidR="001A1D6D" w:rsidRDefault="001A1D6D" w:rsidP="006D0C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67788171"/>
      <w:docPartObj>
        <w:docPartGallery w:val="Page Numbers (Bottom of Page)"/>
        <w:docPartUnique/>
      </w:docPartObj>
    </w:sdtPr>
    <w:sdtEndPr>
      <w:rPr>
        <w:noProof/>
      </w:rPr>
    </w:sdtEndPr>
    <w:sdtContent>
      <w:p w14:paraId="6D82E06C" w14:textId="77777777" w:rsidR="006D0C96" w:rsidRDefault="00793DEE">
        <w:pPr>
          <w:pStyle w:val="Piedepgina"/>
          <w:jc w:val="center"/>
        </w:pPr>
        <w:r>
          <w:fldChar w:fldCharType="begin"/>
        </w:r>
        <w:r w:rsidR="006D0C96">
          <w:instrText xml:space="preserve"> PAGE   \* MERGEFORMAT </w:instrText>
        </w:r>
        <w:r>
          <w:fldChar w:fldCharType="separate"/>
        </w:r>
        <w:r w:rsidR="00112279">
          <w:rPr>
            <w:noProof/>
          </w:rPr>
          <w:t>25</w:t>
        </w:r>
        <w:r>
          <w:rPr>
            <w:noProof/>
          </w:rPr>
          <w:fldChar w:fldCharType="end"/>
        </w:r>
      </w:p>
    </w:sdtContent>
  </w:sdt>
  <w:p w14:paraId="50E8755C" w14:textId="77777777" w:rsidR="006D0C96" w:rsidRDefault="006D0C9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1208A6" w14:textId="77777777" w:rsidR="001A1D6D" w:rsidRDefault="001A1D6D" w:rsidP="006D0C96">
      <w:pPr>
        <w:spacing w:line="240" w:lineRule="auto"/>
      </w:pPr>
      <w:r>
        <w:separator/>
      </w:r>
    </w:p>
  </w:footnote>
  <w:footnote w:type="continuationSeparator" w:id="0">
    <w:p w14:paraId="2C11D288" w14:textId="77777777" w:rsidR="001A1D6D" w:rsidRDefault="001A1D6D" w:rsidP="006D0C9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294403"/>
    <w:multiLevelType w:val="hybridMultilevel"/>
    <w:tmpl w:val="E6ECA0A2"/>
    <w:lvl w:ilvl="0" w:tplc="35A460C0">
      <w:start w:val="1"/>
      <w:numFmt w:val="decimal"/>
      <w:lvlText w:val="%1."/>
      <w:lvlJc w:val="left"/>
      <w:pPr>
        <w:ind w:left="720" w:hanging="360"/>
      </w:pPr>
      <w:rPr>
        <w:rFonts w:ascii="Times New Roman" w:hAnsi="Times New Roman"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3621EB8"/>
    <w:multiLevelType w:val="hybridMultilevel"/>
    <w:tmpl w:val="B3626938"/>
    <w:lvl w:ilvl="0" w:tplc="F29A847E">
      <w:start w:val="1"/>
      <w:numFmt w:val="bullet"/>
      <w:pStyle w:val="Bullets"/>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38A1155"/>
    <w:multiLevelType w:val="hybridMultilevel"/>
    <w:tmpl w:val="509E38A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7D6859E6"/>
    <w:multiLevelType w:val="hybridMultilevel"/>
    <w:tmpl w:val="2A464D0A"/>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16cid:durableId="703093849">
    <w:abstractNumId w:val="1"/>
  </w:num>
  <w:num w:numId="2" w16cid:durableId="1886065725">
    <w:abstractNumId w:val="1"/>
  </w:num>
  <w:num w:numId="3" w16cid:durableId="240524604">
    <w:abstractNumId w:val="0"/>
  </w:num>
  <w:num w:numId="4" w16cid:durableId="718625077">
    <w:abstractNumId w:val="2"/>
  </w:num>
  <w:num w:numId="5" w16cid:durableId="6032244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proofState w:spelling="clean" w:grammar="clean"/>
  <w:attachedTemplate r:id="rId1"/>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213"/>
    <w:rsid w:val="00000A8F"/>
    <w:rsid w:val="00003E6A"/>
    <w:rsid w:val="00015F65"/>
    <w:rsid w:val="00016FFD"/>
    <w:rsid w:val="0002142F"/>
    <w:rsid w:val="00021E94"/>
    <w:rsid w:val="0002597F"/>
    <w:rsid w:val="00034BCB"/>
    <w:rsid w:val="00035059"/>
    <w:rsid w:val="00036CE9"/>
    <w:rsid w:val="00037050"/>
    <w:rsid w:val="00040D9C"/>
    <w:rsid w:val="00041A84"/>
    <w:rsid w:val="00041BE9"/>
    <w:rsid w:val="00046E19"/>
    <w:rsid w:val="00050E7A"/>
    <w:rsid w:val="00055704"/>
    <w:rsid w:val="00055C21"/>
    <w:rsid w:val="00056904"/>
    <w:rsid w:val="0005690A"/>
    <w:rsid w:val="00063673"/>
    <w:rsid w:val="0006514F"/>
    <w:rsid w:val="0006522E"/>
    <w:rsid w:val="00075F28"/>
    <w:rsid w:val="00080ADD"/>
    <w:rsid w:val="000A1B66"/>
    <w:rsid w:val="000A3DCC"/>
    <w:rsid w:val="000A5E83"/>
    <w:rsid w:val="000A7386"/>
    <w:rsid w:val="000B3FD4"/>
    <w:rsid w:val="000B6597"/>
    <w:rsid w:val="000C200C"/>
    <w:rsid w:val="000C3A9F"/>
    <w:rsid w:val="000C7F21"/>
    <w:rsid w:val="000D645C"/>
    <w:rsid w:val="000E0936"/>
    <w:rsid w:val="000E18B7"/>
    <w:rsid w:val="000E21EA"/>
    <w:rsid w:val="000E3AB8"/>
    <w:rsid w:val="000F33F7"/>
    <w:rsid w:val="00112279"/>
    <w:rsid w:val="00121235"/>
    <w:rsid w:val="001245A1"/>
    <w:rsid w:val="00140EE4"/>
    <w:rsid w:val="00147E28"/>
    <w:rsid w:val="0015045C"/>
    <w:rsid w:val="00153FFA"/>
    <w:rsid w:val="0016069E"/>
    <w:rsid w:val="0017371D"/>
    <w:rsid w:val="00182AAF"/>
    <w:rsid w:val="0018487F"/>
    <w:rsid w:val="0018621E"/>
    <w:rsid w:val="0019538C"/>
    <w:rsid w:val="001A1D6D"/>
    <w:rsid w:val="001B1449"/>
    <w:rsid w:val="001B3052"/>
    <w:rsid w:val="001B5DA8"/>
    <w:rsid w:val="001C3C1B"/>
    <w:rsid w:val="001C5EB9"/>
    <w:rsid w:val="001E1076"/>
    <w:rsid w:val="001E3D5C"/>
    <w:rsid w:val="001E4DFF"/>
    <w:rsid w:val="001E6625"/>
    <w:rsid w:val="001E6C17"/>
    <w:rsid w:val="001E77A5"/>
    <w:rsid w:val="001F5D44"/>
    <w:rsid w:val="0020037D"/>
    <w:rsid w:val="00203F92"/>
    <w:rsid w:val="00213944"/>
    <w:rsid w:val="00231175"/>
    <w:rsid w:val="00244248"/>
    <w:rsid w:val="00246A76"/>
    <w:rsid w:val="00251D86"/>
    <w:rsid w:val="002545C9"/>
    <w:rsid w:val="00254607"/>
    <w:rsid w:val="00254DBD"/>
    <w:rsid w:val="00265054"/>
    <w:rsid w:val="002654EE"/>
    <w:rsid w:val="002766DF"/>
    <w:rsid w:val="00276A6B"/>
    <w:rsid w:val="00280D6F"/>
    <w:rsid w:val="00282122"/>
    <w:rsid w:val="002A08B4"/>
    <w:rsid w:val="002A0AFB"/>
    <w:rsid w:val="002C05CB"/>
    <w:rsid w:val="002C5CA3"/>
    <w:rsid w:val="002D7ECA"/>
    <w:rsid w:val="002E085C"/>
    <w:rsid w:val="002E1FEA"/>
    <w:rsid w:val="003118C8"/>
    <w:rsid w:val="0031464C"/>
    <w:rsid w:val="003175E1"/>
    <w:rsid w:val="00324742"/>
    <w:rsid w:val="00324E5D"/>
    <w:rsid w:val="00330695"/>
    <w:rsid w:val="003436E8"/>
    <w:rsid w:val="0034378D"/>
    <w:rsid w:val="00345299"/>
    <w:rsid w:val="00352508"/>
    <w:rsid w:val="00360018"/>
    <w:rsid w:val="003601F1"/>
    <w:rsid w:val="00363740"/>
    <w:rsid w:val="00365758"/>
    <w:rsid w:val="00373BDD"/>
    <w:rsid w:val="0038176E"/>
    <w:rsid w:val="003859E0"/>
    <w:rsid w:val="00390DAD"/>
    <w:rsid w:val="0039472B"/>
    <w:rsid w:val="0039502B"/>
    <w:rsid w:val="003A1853"/>
    <w:rsid w:val="003A4FB4"/>
    <w:rsid w:val="003B75D7"/>
    <w:rsid w:val="003C4BBD"/>
    <w:rsid w:val="003C77A9"/>
    <w:rsid w:val="003D5288"/>
    <w:rsid w:val="003E1AE1"/>
    <w:rsid w:val="003E2282"/>
    <w:rsid w:val="003E519C"/>
    <w:rsid w:val="003F2956"/>
    <w:rsid w:val="003F554F"/>
    <w:rsid w:val="003F5A0C"/>
    <w:rsid w:val="003F628E"/>
    <w:rsid w:val="003F6508"/>
    <w:rsid w:val="00406C63"/>
    <w:rsid w:val="00411EB2"/>
    <w:rsid w:val="00413656"/>
    <w:rsid w:val="004139BD"/>
    <w:rsid w:val="00415DB6"/>
    <w:rsid w:val="004403DC"/>
    <w:rsid w:val="00441767"/>
    <w:rsid w:val="004421E9"/>
    <w:rsid w:val="00450DB9"/>
    <w:rsid w:val="00453C17"/>
    <w:rsid w:val="00454B89"/>
    <w:rsid w:val="00463568"/>
    <w:rsid w:val="0047063E"/>
    <w:rsid w:val="00477573"/>
    <w:rsid w:val="004842F3"/>
    <w:rsid w:val="004921B8"/>
    <w:rsid w:val="004B5D69"/>
    <w:rsid w:val="004B7238"/>
    <w:rsid w:val="004C1001"/>
    <w:rsid w:val="004C478F"/>
    <w:rsid w:val="004C48B8"/>
    <w:rsid w:val="004D0F1A"/>
    <w:rsid w:val="004D7AC8"/>
    <w:rsid w:val="004E623D"/>
    <w:rsid w:val="004E6EB5"/>
    <w:rsid w:val="004F61BC"/>
    <w:rsid w:val="005206A8"/>
    <w:rsid w:val="00535B8F"/>
    <w:rsid w:val="0054054A"/>
    <w:rsid w:val="00540710"/>
    <w:rsid w:val="00540F84"/>
    <w:rsid w:val="00542A82"/>
    <w:rsid w:val="0055217B"/>
    <w:rsid w:val="005554A8"/>
    <w:rsid w:val="005641A8"/>
    <w:rsid w:val="00564213"/>
    <w:rsid w:val="0057161B"/>
    <w:rsid w:val="0057480D"/>
    <w:rsid w:val="005749E9"/>
    <w:rsid w:val="0059218D"/>
    <w:rsid w:val="00596199"/>
    <w:rsid w:val="005A25E3"/>
    <w:rsid w:val="005A31A8"/>
    <w:rsid w:val="005A4F32"/>
    <w:rsid w:val="005A5A1A"/>
    <w:rsid w:val="005A6239"/>
    <w:rsid w:val="005B70C5"/>
    <w:rsid w:val="005B7E31"/>
    <w:rsid w:val="005C2B95"/>
    <w:rsid w:val="005D1FFC"/>
    <w:rsid w:val="005D34F5"/>
    <w:rsid w:val="005E47CC"/>
    <w:rsid w:val="005E58F1"/>
    <w:rsid w:val="005F1765"/>
    <w:rsid w:val="005F39C3"/>
    <w:rsid w:val="005F4045"/>
    <w:rsid w:val="00600348"/>
    <w:rsid w:val="006013EC"/>
    <w:rsid w:val="00605DFC"/>
    <w:rsid w:val="0061798F"/>
    <w:rsid w:val="0062576A"/>
    <w:rsid w:val="006326D7"/>
    <w:rsid w:val="006409F5"/>
    <w:rsid w:val="006427F2"/>
    <w:rsid w:val="00644F7A"/>
    <w:rsid w:val="0064614A"/>
    <w:rsid w:val="00660F52"/>
    <w:rsid w:val="00661517"/>
    <w:rsid w:val="00667F42"/>
    <w:rsid w:val="00670F05"/>
    <w:rsid w:val="00673E55"/>
    <w:rsid w:val="006D0C96"/>
    <w:rsid w:val="006D3783"/>
    <w:rsid w:val="006F037D"/>
    <w:rsid w:val="006F0E23"/>
    <w:rsid w:val="006F1A3A"/>
    <w:rsid w:val="00703AD0"/>
    <w:rsid w:val="0070537F"/>
    <w:rsid w:val="007201A5"/>
    <w:rsid w:val="00732F32"/>
    <w:rsid w:val="00733CBB"/>
    <w:rsid w:val="007426B4"/>
    <w:rsid w:val="00745F5A"/>
    <w:rsid w:val="007510B4"/>
    <w:rsid w:val="00751A44"/>
    <w:rsid w:val="00785C71"/>
    <w:rsid w:val="00793DEE"/>
    <w:rsid w:val="007940E2"/>
    <w:rsid w:val="00794E4F"/>
    <w:rsid w:val="00796A7F"/>
    <w:rsid w:val="007A2E7D"/>
    <w:rsid w:val="007A3514"/>
    <w:rsid w:val="007A4EB5"/>
    <w:rsid w:val="007A5F7C"/>
    <w:rsid w:val="007B6B72"/>
    <w:rsid w:val="007C1761"/>
    <w:rsid w:val="007C528C"/>
    <w:rsid w:val="007C6825"/>
    <w:rsid w:val="007F0BFD"/>
    <w:rsid w:val="007F1AB1"/>
    <w:rsid w:val="00804978"/>
    <w:rsid w:val="008263D5"/>
    <w:rsid w:val="0082665B"/>
    <w:rsid w:val="0084266F"/>
    <w:rsid w:val="008438B0"/>
    <w:rsid w:val="00843D5A"/>
    <w:rsid w:val="0085012F"/>
    <w:rsid w:val="00855006"/>
    <w:rsid w:val="0086769D"/>
    <w:rsid w:val="00874D02"/>
    <w:rsid w:val="008820AE"/>
    <w:rsid w:val="00883B34"/>
    <w:rsid w:val="008913CC"/>
    <w:rsid w:val="00895480"/>
    <w:rsid w:val="008A468E"/>
    <w:rsid w:val="008A48E5"/>
    <w:rsid w:val="008A5777"/>
    <w:rsid w:val="008B719F"/>
    <w:rsid w:val="008C03DC"/>
    <w:rsid w:val="008C2480"/>
    <w:rsid w:val="008C65A4"/>
    <w:rsid w:val="008D16AC"/>
    <w:rsid w:val="008D242C"/>
    <w:rsid w:val="008D47AC"/>
    <w:rsid w:val="008D7386"/>
    <w:rsid w:val="008E1064"/>
    <w:rsid w:val="008E161F"/>
    <w:rsid w:val="008E213F"/>
    <w:rsid w:val="008E3110"/>
    <w:rsid w:val="008E65FF"/>
    <w:rsid w:val="008F4B3D"/>
    <w:rsid w:val="009150E4"/>
    <w:rsid w:val="009158F9"/>
    <w:rsid w:val="0091791F"/>
    <w:rsid w:val="009233B2"/>
    <w:rsid w:val="00932F15"/>
    <w:rsid w:val="00935C9E"/>
    <w:rsid w:val="009365B5"/>
    <w:rsid w:val="00943440"/>
    <w:rsid w:val="00944483"/>
    <w:rsid w:val="00945B25"/>
    <w:rsid w:val="00950A8C"/>
    <w:rsid w:val="00952BAD"/>
    <w:rsid w:val="00960280"/>
    <w:rsid w:val="009625E2"/>
    <w:rsid w:val="00971A5A"/>
    <w:rsid w:val="009947AD"/>
    <w:rsid w:val="0099561E"/>
    <w:rsid w:val="00997B13"/>
    <w:rsid w:val="009A031E"/>
    <w:rsid w:val="009B72C5"/>
    <w:rsid w:val="009C46EF"/>
    <w:rsid w:val="009C7F43"/>
    <w:rsid w:val="009D334A"/>
    <w:rsid w:val="009D38E2"/>
    <w:rsid w:val="009E6FA2"/>
    <w:rsid w:val="009F07C7"/>
    <w:rsid w:val="009F2B42"/>
    <w:rsid w:val="009F2C0A"/>
    <w:rsid w:val="00A00D1C"/>
    <w:rsid w:val="00A07EC6"/>
    <w:rsid w:val="00A12EC4"/>
    <w:rsid w:val="00A131C1"/>
    <w:rsid w:val="00A1360D"/>
    <w:rsid w:val="00A1508B"/>
    <w:rsid w:val="00A17EED"/>
    <w:rsid w:val="00A40714"/>
    <w:rsid w:val="00A464F7"/>
    <w:rsid w:val="00A46D82"/>
    <w:rsid w:val="00A55834"/>
    <w:rsid w:val="00A575C2"/>
    <w:rsid w:val="00A629A5"/>
    <w:rsid w:val="00A83267"/>
    <w:rsid w:val="00A86CC3"/>
    <w:rsid w:val="00A874AB"/>
    <w:rsid w:val="00A90D3D"/>
    <w:rsid w:val="00AA0EA5"/>
    <w:rsid w:val="00AA0F91"/>
    <w:rsid w:val="00AA101A"/>
    <w:rsid w:val="00AA1DED"/>
    <w:rsid w:val="00AA2AC2"/>
    <w:rsid w:val="00AA69D3"/>
    <w:rsid w:val="00AB0429"/>
    <w:rsid w:val="00AE0E7C"/>
    <w:rsid w:val="00AE4157"/>
    <w:rsid w:val="00B0061C"/>
    <w:rsid w:val="00B010D3"/>
    <w:rsid w:val="00B20A63"/>
    <w:rsid w:val="00B262E1"/>
    <w:rsid w:val="00B266BD"/>
    <w:rsid w:val="00B34326"/>
    <w:rsid w:val="00B352B1"/>
    <w:rsid w:val="00B35A27"/>
    <w:rsid w:val="00B4015F"/>
    <w:rsid w:val="00B4476F"/>
    <w:rsid w:val="00B5719D"/>
    <w:rsid w:val="00B62878"/>
    <w:rsid w:val="00B67EF3"/>
    <w:rsid w:val="00B75342"/>
    <w:rsid w:val="00B76B76"/>
    <w:rsid w:val="00B84865"/>
    <w:rsid w:val="00B94A58"/>
    <w:rsid w:val="00B95D97"/>
    <w:rsid w:val="00BA2E91"/>
    <w:rsid w:val="00BA3213"/>
    <w:rsid w:val="00BA7C94"/>
    <w:rsid w:val="00BB5D22"/>
    <w:rsid w:val="00BB61EB"/>
    <w:rsid w:val="00BC2EDA"/>
    <w:rsid w:val="00BD0523"/>
    <w:rsid w:val="00BD1B76"/>
    <w:rsid w:val="00BD772B"/>
    <w:rsid w:val="00C011AF"/>
    <w:rsid w:val="00C1589F"/>
    <w:rsid w:val="00C16149"/>
    <w:rsid w:val="00C16FC4"/>
    <w:rsid w:val="00C20E5A"/>
    <w:rsid w:val="00C210B6"/>
    <w:rsid w:val="00C26311"/>
    <w:rsid w:val="00C27114"/>
    <w:rsid w:val="00C324FE"/>
    <w:rsid w:val="00C35812"/>
    <w:rsid w:val="00C405AA"/>
    <w:rsid w:val="00C4121E"/>
    <w:rsid w:val="00C427DB"/>
    <w:rsid w:val="00C47F26"/>
    <w:rsid w:val="00C543B9"/>
    <w:rsid w:val="00C56063"/>
    <w:rsid w:val="00C56BB8"/>
    <w:rsid w:val="00C60BDC"/>
    <w:rsid w:val="00C743D2"/>
    <w:rsid w:val="00C82F79"/>
    <w:rsid w:val="00C832EB"/>
    <w:rsid w:val="00C85071"/>
    <w:rsid w:val="00C85E22"/>
    <w:rsid w:val="00C94A9C"/>
    <w:rsid w:val="00C97C8A"/>
    <w:rsid w:val="00CA13C3"/>
    <w:rsid w:val="00CA1BF3"/>
    <w:rsid w:val="00CA78F0"/>
    <w:rsid w:val="00CB1820"/>
    <w:rsid w:val="00CB4042"/>
    <w:rsid w:val="00CC51D0"/>
    <w:rsid w:val="00CD2A4F"/>
    <w:rsid w:val="00CD59BA"/>
    <w:rsid w:val="00CD5E0A"/>
    <w:rsid w:val="00CF3A19"/>
    <w:rsid w:val="00CF783D"/>
    <w:rsid w:val="00CF7D0C"/>
    <w:rsid w:val="00D006CE"/>
    <w:rsid w:val="00D026AF"/>
    <w:rsid w:val="00D026EB"/>
    <w:rsid w:val="00D04267"/>
    <w:rsid w:val="00D04819"/>
    <w:rsid w:val="00D124A9"/>
    <w:rsid w:val="00D15F35"/>
    <w:rsid w:val="00D2331C"/>
    <w:rsid w:val="00D2735C"/>
    <w:rsid w:val="00D30479"/>
    <w:rsid w:val="00D31D61"/>
    <w:rsid w:val="00D32531"/>
    <w:rsid w:val="00D40CE0"/>
    <w:rsid w:val="00D43112"/>
    <w:rsid w:val="00D43775"/>
    <w:rsid w:val="00D46A41"/>
    <w:rsid w:val="00D5316A"/>
    <w:rsid w:val="00D543CB"/>
    <w:rsid w:val="00D624D5"/>
    <w:rsid w:val="00D6482D"/>
    <w:rsid w:val="00D74AED"/>
    <w:rsid w:val="00D84CA3"/>
    <w:rsid w:val="00D92899"/>
    <w:rsid w:val="00D93072"/>
    <w:rsid w:val="00DA2A54"/>
    <w:rsid w:val="00DA5B82"/>
    <w:rsid w:val="00DA5B8B"/>
    <w:rsid w:val="00DA71B9"/>
    <w:rsid w:val="00DB1089"/>
    <w:rsid w:val="00DB4E53"/>
    <w:rsid w:val="00DB7AD8"/>
    <w:rsid w:val="00DC7339"/>
    <w:rsid w:val="00DD29A8"/>
    <w:rsid w:val="00DD5896"/>
    <w:rsid w:val="00DE70A0"/>
    <w:rsid w:val="00DF293C"/>
    <w:rsid w:val="00DF7CD9"/>
    <w:rsid w:val="00E00253"/>
    <w:rsid w:val="00E00339"/>
    <w:rsid w:val="00E02F67"/>
    <w:rsid w:val="00E11895"/>
    <w:rsid w:val="00E142A8"/>
    <w:rsid w:val="00E2731E"/>
    <w:rsid w:val="00E30E6A"/>
    <w:rsid w:val="00E359D7"/>
    <w:rsid w:val="00E4702F"/>
    <w:rsid w:val="00E63FBC"/>
    <w:rsid w:val="00E6400F"/>
    <w:rsid w:val="00E861A5"/>
    <w:rsid w:val="00E9058C"/>
    <w:rsid w:val="00E97ACE"/>
    <w:rsid w:val="00E97E77"/>
    <w:rsid w:val="00EB12D9"/>
    <w:rsid w:val="00EB1738"/>
    <w:rsid w:val="00EB1DA5"/>
    <w:rsid w:val="00EC111A"/>
    <w:rsid w:val="00EC66C0"/>
    <w:rsid w:val="00ED13F8"/>
    <w:rsid w:val="00ED6B96"/>
    <w:rsid w:val="00ED757D"/>
    <w:rsid w:val="00EE58C0"/>
    <w:rsid w:val="00EE74A9"/>
    <w:rsid w:val="00EE7F12"/>
    <w:rsid w:val="00F0093B"/>
    <w:rsid w:val="00F00971"/>
    <w:rsid w:val="00F30251"/>
    <w:rsid w:val="00F35903"/>
    <w:rsid w:val="00F40E9E"/>
    <w:rsid w:val="00F512A5"/>
    <w:rsid w:val="00F5258E"/>
    <w:rsid w:val="00F53A7F"/>
    <w:rsid w:val="00F54EC4"/>
    <w:rsid w:val="00F564C5"/>
    <w:rsid w:val="00F5719D"/>
    <w:rsid w:val="00F60F4A"/>
    <w:rsid w:val="00F64C9C"/>
    <w:rsid w:val="00F65302"/>
    <w:rsid w:val="00F71D07"/>
    <w:rsid w:val="00F87DB7"/>
    <w:rsid w:val="00F922D4"/>
    <w:rsid w:val="00F92C13"/>
    <w:rsid w:val="00F94D9F"/>
    <w:rsid w:val="00F963FF"/>
    <w:rsid w:val="00FB6471"/>
    <w:rsid w:val="00FC0983"/>
    <w:rsid w:val="00FC56B4"/>
    <w:rsid w:val="00FC71F7"/>
    <w:rsid w:val="00FE0973"/>
    <w:rsid w:val="00FF2579"/>
    <w:rsid w:val="00FF308B"/>
    <w:rsid w:val="00FF45B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4B3C7F"/>
  <w15:docId w15:val="{37A48580-D608-458E-A2D9-337953FC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2508"/>
    <w:pPr>
      <w:spacing w:line="360" w:lineRule="auto"/>
      <w:jc w:val="both"/>
    </w:pPr>
    <w:rPr>
      <w:rFonts w:ascii="Times New Roman" w:eastAsia="Times New Roman" w:hAnsi="Times New Roman"/>
      <w:szCs w:val="24"/>
      <w:lang w:eastAsia="de-DE"/>
    </w:rPr>
  </w:style>
  <w:style w:type="paragraph" w:styleId="Ttulo1">
    <w:name w:val="heading 1"/>
    <w:basedOn w:val="Normal"/>
    <w:next w:val="Normal"/>
    <w:link w:val="Ttulo1Car"/>
    <w:qFormat/>
    <w:rsid w:val="00075F28"/>
    <w:pPr>
      <w:keepNext/>
      <w:spacing w:before="480" w:after="240" w:line="240" w:lineRule="auto"/>
      <w:outlineLvl w:val="0"/>
    </w:pPr>
    <w:rPr>
      <w:rFonts w:cs="Arial"/>
      <w:b/>
      <w:bCs/>
      <w:color w:val="000000"/>
      <w:kern w:val="32"/>
      <w:szCs w:val="32"/>
    </w:rPr>
  </w:style>
  <w:style w:type="paragraph" w:styleId="Ttulo2">
    <w:name w:val="heading 2"/>
    <w:basedOn w:val="Normal"/>
    <w:next w:val="Normal"/>
    <w:link w:val="Ttulo2Car"/>
    <w:qFormat/>
    <w:rsid w:val="00E00339"/>
    <w:pPr>
      <w:keepNext/>
      <w:spacing w:before="240" w:after="240" w:line="240" w:lineRule="auto"/>
      <w:outlineLvl w:val="1"/>
    </w:pPr>
    <w:rPr>
      <w:rFonts w:cs="Arial"/>
      <w:b/>
      <w:bCs/>
      <w:iCs/>
      <w:szCs w:val="28"/>
    </w:rPr>
  </w:style>
  <w:style w:type="paragraph" w:styleId="Ttulo3">
    <w:name w:val="heading 3"/>
    <w:basedOn w:val="Normal"/>
    <w:next w:val="Normal"/>
    <w:link w:val="Ttulo3Car"/>
    <w:qFormat/>
    <w:rsid w:val="005A4F32"/>
    <w:pPr>
      <w:keepNext/>
      <w:spacing w:before="240" w:after="240" w:line="240" w:lineRule="auto"/>
      <w:outlineLvl w:val="2"/>
    </w:pPr>
    <w:rPr>
      <w:rFonts w:cs="Arial"/>
      <w:b/>
      <w:bCs/>
      <w:szCs w:val="26"/>
    </w:rPr>
  </w:style>
  <w:style w:type="paragraph" w:styleId="Ttulo4">
    <w:name w:val="heading 4"/>
    <w:basedOn w:val="Normal"/>
    <w:next w:val="Normal"/>
    <w:link w:val="Ttulo4Car"/>
    <w:rsid w:val="00ED6B96"/>
    <w:pPr>
      <w:keepNext/>
      <w:outlineLvl w:val="3"/>
    </w:pPr>
    <w:rPr>
      <w:b/>
      <w:bCs/>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Betreff">
    <w:name w:val="Betreff"/>
    <w:basedOn w:val="Normal"/>
    <w:next w:val="Normal"/>
    <w:rsid w:val="00ED6B96"/>
    <w:rPr>
      <w:b/>
    </w:rPr>
  </w:style>
  <w:style w:type="paragraph" w:customStyle="1" w:styleId="Bullets">
    <w:name w:val="Bullets"/>
    <w:basedOn w:val="Normal"/>
    <w:link w:val="BulletsChar"/>
    <w:rsid w:val="00ED6B96"/>
    <w:pPr>
      <w:numPr>
        <w:numId w:val="2"/>
      </w:numPr>
    </w:pPr>
  </w:style>
  <w:style w:type="character" w:customStyle="1" w:styleId="BulletsChar">
    <w:name w:val="Bullets Char"/>
    <w:link w:val="Bullets"/>
    <w:rsid w:val="00ED6B96"/>
    <w:rPr>
      <w:rFonts w:ascii="Verdana" w:eastAsia="Times New Roman" w:hAnsi="Verdana" w:cs="Times New Roman"/>
      <w:sz w:val="19"/>
      <w:szCs w:val="24"/>
      <w:lang w:eastAsia="de-DE"/>
    </w:rPr>
  </w:style>
  <w:style w:type="table" w:customStyle="1" w:styleId="Copernicus">
    <w:name w:val="Copernicus"/>
    <w:basedOn w:val="Tablanormal"/>
    <w:rsid w:val="00ED6B96"/>
    <w:rPr>
      <w:rFonts w:ascii="Verdana" w:eastAsia="Times New Roman" w:hAnsi="Verdana"/>
      <w:sz w:val="19"/>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cPr>
      <w:shd w:val="clear" w:color="auto" w:fill="auto"/>
      <w:vAlign w:val="center"/>
    </w:tcPr>
    <w:tblStylePr w:type="firstRow">
      <w:pPr>
        <w:jc w:val="left"/>
      </w:pPr>
      <w:rPr>
        <w:rFonts w:ascii="Verdana" w:hAnsi="Verdana"/>
        <w:b/>
        <w:i w:val="0"/>
        <w:sz w:val="19"/>
      </w:rPr>
      <w:tblPr/>
      <w:tcPr>
        <w:shd w:val="clear" w:color="auto" w:fill="BFBFBF"/>
      </w:tcPr>
    </w:tblStylePr>
    <w:tblStylePr w:type="lastRow">
      <w:pPr>
        <w:jc w:val="left"/>
      </w:pPr>
      <w:rPr>
        <w:rFonts w:ascii="Verdana" w:hAnsi="Verdana"/>
        <w:sz w:val="19"/>
      </w:rPr>
    </w:tblStylePr>
    <w:tblStylePr w:type="firstCol">
      <w:rPr>
        <w:rFonts w:ascii="Verdana" w:hAnsi="Verdana"/>
        <w:sz w:val="19"/>
      </w:rPr>
    </w:tblStylePr>
    <w:tblStylePr w:type="lastCol">
      <w:rPr>
        <w:rFonts w:ascii="Verdana" w:hAnsi="Verdana"/>
        <w:sz w:val="19"/>
      </w:rPr>
      <w:tblPr/>
      <w:tcPr>
        <w:tcBorders>
          <w:top w:val="single" w:sz="4" w:space="0" w:color="7F7F7F"/>
          <w:left w:val="single" w:sz="4" w:space="0" w:color="7F7F7F"/>
          <w:bottom w:val="single" w:sz="4" w:space="0" w:color="7F7F7F"/>
          <w:right w:val="single" w:sz="4" w:space="0" w:color="7F7F7F"/>
          <w:insideH w:val="single" w:sz="4" w:space="0" w:color="7F7F7F"/>
          <w:insideV w:val="single" w:sz="4" w:space="0" w:color="7F7F7F"/>
        </w:tcBorders>
      </w:tcPr>
    </w:tblStylePr>
  </w:style>
  <w:style w:type="paragraph" w:styleId="Encabezado">
    <w:name w:val="header"/>
    <w:basedOn w:val="Normal"/>
    <w:link w:val="EncabezadoCar"/>
    <w:rsid w:val="00ED6B96"/>
    <w:pPr>
      <w:tabs>
        <w:tab w:val="center" w:pos="4536"/>
        <w:tab w:val="right" w:pos="9072"/>
      </w:tabs>
    </w:pPr>
  </w:style>
  <w:style w:type="character" w:customStyle="1" w:styleId="Ttulo1Car">
    <w:name w:val="Título 1 Car"/>
    <w:link w:val="Ttulo1"/>
    <w:rsid w:val="00075F28"/>
    <w:rPr>
      <w:rFonts w:ascii="Times New Roman" w:eastAsia="Times New Roman" w:hAnsi="Times New Roman" w:cs="Arial"/>
      <w:b/>
      <w:bCs/>
      <w:color w:val="000000"/>
      <w:kern w:val="32"/>
      <w:szCs w:val="32"/>
      <w:lang w:eastAsia="de-DE"/>
    </w:rPr>
  </w:style>
  <w:style w:type="character" w:customStyle="1" w:styleId="Ttulo3Car">
    <w:name w:val="Título 3 Car"/>
    <w:link w:val="Ttulo3"/>
    <w:rsid w:val="005A4F32"/>
    <w:rPr>
      <w:rFonts w:ascii="Times New Roman" w:eastAsia="Times New Roman" w:hAnsi="Times New Roman" w:cs="Arial"/>
      <w:b/>
      <w:bCs/>
      <w:szCs w:val="26"/>
      <w:lang w:eastAsia="de-DE"/>
    </w:rPr>
  </w:style>
  <w:style w:type="character" w:customStyle="1" w:styleId="Ttulo4Car">
    <w:name w:val="Título 4 Car"/>
    <w:link w:val="Ttulo4"/>
    <w:rsid w:val="00796A7F"/>
    <w:rPr>
      <w:rFonts w:ascii="Verdana" w:eastAsia="Times New Roman" w:hAnsi="Verdana" w:cs="Times New Roman"/>
      <w:b/>
      <w:bCs/>
      <w:sz w:val="19"/>
      <w:szCs w:val="28"/>
      <w:lang w:eastAsia="de-DE"/>
    </w:rPr>
  </w:style>
  <w:style w:type="character" w:customStyle="1" w:styleId="EncabezadoCar">
    <w:name w:val="Encabezado Car"/>
    <w:link w:val="Encabezado"/>
    <w:rsid w:val="00ED6B96"/>
    <w:rPr>
      <w:rFonts w:ascii="Verdana" w:eastAsia="Times New Roman" w:hAnsi="Verdana" w:cs="Times New Roman"/>
      <w:sz w:val="19"/>
      <w:szCs w:val="24"/>
      <w:lang w:eastAsia="de-DE"/>
    </w:rPr>
  </w:style>
  <w:style w:type="character" w:customStyle="1" w:styleId="Ttulo2Car">
    <w:name w:val="Título 2 Car"/>
    <w:link w:val="Ttulo2"/>
    <w:rsid w:val="00E00339"/>
    <w:rPr>
      <w:rFonts w:ascii="Times New Roman" w:eastAsia="Times New Roman" w:hAnsi="Times New Roman" w:cs="Arial"/>
      <w:b/>
      <w:bCs/>
      <w:iCs/>
      <w:szCs w:val="28"/>
      <w:lang w:eastAsia="de-DE"/>
    </w:rPr>
  </w:style>
  <w:style w:type="character" w:styleId="Hipervnculo">
    <w:name w:val="Hyperlink"/>
    <w:rsid w:val="00ED6B96"/>
    <w:rPr>
      <w:color w:val="0000FF"/>
      <w:u w:val="single"/>
    </w:rPr>
  </w:style>
  <w:style w:type="paragraph" w:customStyle="1" w:styleId="Kontakt">
    <w:name w:val="Kontakt"/>
    <w:basedOn w:val="Normal"/>
    <w:rsid w:val="00ED6B96"/>
    <w:pPr>
      <w:spacing w:line="160" w:lineRule="exact"/>
    </w:pPr>
    <w:rPr>
      <w:color w:val="808080"/>
      <w:sz w:val="13"/>
    </w:rPr>
  </w:style>
  <w:style w:type="paragraph" w:customStyle="1" w:styleId="Name">
    <w:name w:val="Name"/>
    <w:basedOn w:val="Normal"/>
    <w:rsid w:val="00ED6B96"/>
    <w:pPr>
      <w:spacing w:before="160" w:after="80"/>
    </w:pPr>
    <w:rPr>
      <w:rFonts w:ascii="Book Antiqua" w:hAnsi="Book Antiqua"/>
      <w:color w:val="808080"/>
      <w:sz w:val="22"/>
    </w:rPr>
  </w:style>
  <w:style w:type="paragraph" w:customStyle="1" w:styleId="CopernicusWordtemplate">
    <w:name w:val="Copernicus_Word_template"/>
    <w:basedOn w:val="Normal"/>
    <w:link w:val="CopernicusWordtemplateChar"/>
    <w:rsid w:val="00B5719D"/>
  </w:style>
  <w:style w:type="character" w:customStyle="1" w:styleId="CopernicusWordtemplateChar">
    <w:name w:val="Copernicus_Word_template Char"/>
    <w:basedOn w:val="Fuentedeprrafopredeter"/>
    <w:link w:val="CopernicusWordtemplate"/>
    <w:rsid w:val="00B5719D"/>
    <w:rPr>
      <w:rFonts w:ascii="Times New Roman" w:eastAsia="Times New Roman" w:hAnsi="Times New Roman"/>
      <w:sz w:val="24"/>
      <w:szCs w:val="24"/>
      <w:lang w:eastAsia="de-DE"/>
    </w:rPr>
  </w:style>
  <w:style w:type="character" w:styleId="Nmerodelnea">
    <w:name w:val="line number"/>
    <w:basedOn w:val="Fuentedeprrafopredeter"/>
    <w:uiPriority w:val="99"/>
    <w:semiHidden/>
    <w:unhideWhenUsed/>
    <w:rsid w:val="00D40CE0"/>
  </w:style>
  <w:style w:type="paragraph" w:customStyle="1" w:styleId="MStitle">
    <w:name w:val="MS title"/>
    <w:basedOn w:val="Normal"/>
    <w:link w:val="MStitleChar"/>
    <w:qFormat/>
    <w:rsid w:val="0091791F"/>
    <w:pPr>
      <w:spacing w:before="360" w:line="440" w:lineRule="exact"/>
      <w:contextualSpacing/>
    </w:pPr>
    <w:rPr>
      <w:b/>
      <w:sz w:val="34"/>
    </w:rPr>
  </w:style>
  <w:style w:type="paragraph" w:styleId="Prrafodelista">
    <w:name w:val="List Paragraph"/>
    <w:basedOn w:val="Normal"/>
    <w:uiPriority w:val="34"/>
    <w:rsid w:val="00B4015F"/>
    <w:pPr>
      <w:ind w:left="720"/>
      <w:contextualSpacing/>
    </w:pPr>
  </w:style>
  <w:style w:type="character" w:customStyle="1" w:styleId="MStitleChar">
    <w:name w:val="MS title Char"/>
    <w:basedOn w:val="Fuentedeprrafopredeter"/>
    <w:link w:val="MStitle"/>
    <w:rsid w:val="0091791F"/>
    <w:rPr>
      <w:rFonts w:ascii="Times New Roman" w:eastAsia="Times New Roman" w:hAnsi="Times New Roman"/>
      <w:b/>
      <w:sz w:val="34"/>
      <w:szCs w:val="24"/>
      <w:lang w:eastAsia="de-DE"/>
    </w:rPr>
  </w:style>
  <w:style w:type="paragraph" w:customStyle="1" w:styleId="Affiliation">
    <w:name w:val="Affiliation"/>
    <w:basedOn w:val="Normal"/>
    <w:link w:val="AffiliationChar"/>
    <w:qFormat/>
    <w:rsid w:val="00450DB9"/>
    <w:pPr>
      <w:spacing w:before="120" w:line="240" w:lineRule="auto"/>
      <w:contextualSpacing/>
    </w:pPr>
  </w:style>
  <w:style w:type="character" w:styleId="Textodelmarcadordeposicin">
    <w:name w:val="Placeholder Text"/>
    <w:basedOn w:val="Fuentedeprrafopredeter"/>
    <w:uiPriority w:val="99"/>
    <w:semiHidden/>
    <w:rsid w:val="003D5288"/>
    <w:rPr>
      <w:color w:val="808080"/>
    </w:rPr>
  </w:style>
  <w:style w:type="character" w:customStyle="1" w:styleId="AffiliationChar">
    <w:name w:val="Affiliation Char"/>
    <w:basedOn w:val="Fuentedeprrafopredeter"/>
    <w:link w:val="Affiliation"/>
    <w:rsid w:val="00450DB9"/>
    <w:rPr>
      <w:rFonts w:ascii="Times New Roman" w:eastAsia="Times New Roman" w:hAnsi="Times New Roman"/>
      <w:szCs w:val="24"/>
      <w:lang w:eastAsia="de-DE"/>
    </w:rPr>
  </w:style>
  <w:style w:type="paragraph" w:styleId="Textodeglobo">
    <w:name w:val="Balloon Text"/>
    <w:basedOn w:val="Normal"/>
    <w:link w:val="TextodegloboCar"/>
    <w:uiPriority w:val="99"/>
    <w:semiHidden/>
    <w:unhideWhenUsed/>
    <w:rsid w:val="003D5288"/>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D5288"/>
    <w:rPr>
      <w:rFonts w:ascii="Tahoma" w:eastAsia="Times New Roman" w:hAnsi="Tahoma" w:cs="Tahoma"/>
      <w:sz w:val="16"/>
      <w:szCs w:val="16"/>
      <w:lang w:eastAsia="de-DE"/>
    </w:rPr>
  </w:style>
  <w:style w:type="paragraph" w:customStyle="1" w:styleId="Equation">
    <w:name w:val="Equation"/>
    <w:basedOn w:val="Normal"/>
    <w:link w:val="EquationChar"/>
    <w:rsid w:val="00C35812"/>
    <w:pPr>
      <w:spacing w:before="120" w:after="120"/>
    </w:pPr>
    <w:rPr>
      <w:rFonts w:ascii="Cambria Math" w:hAnsi="Cambria Math"/>
    </w:rPr>
  </w:style>
  <w:style w:type="paragraph" w:styleId="Descripcin">
    <w:name w:val="caption"/>
    <w:basedOn w:val="Normal"/>
    <w:next w:val="Normal"/>
    <w:uiPriority w:val="35"/>
    <w:unhideWhenUsed/>
    <w:qFormat/>
    <w:rsid w:val="003A4FB4"/>
    <w:pPr>
      <w:spacing w:after="200" w:line="240" w:lineRule="auto"/>
    </w:pPr>
    <w:rPr>
      <w:b/>
      <w:bCs/>
      <w:sz w:val="18"/>
      <w:szCs w:val="18"/>
    </w:rPr>
  </w:style>
  <w:style w:type="character" w:customStyle="1" w:styleId="EquationChar">
    <w:name w:val="Equation Char"/>
    <w:basedOn w:val="Fuentedeprrafopredeter"/>
    <w:link w:val="Equation"/>
    <w:rsid w:val="00C35812"/>
    <w:rPr>
      <w:rFonts w:ascii="Cambria Math" w:eastAsia="Times New Roman" w:hAnsi="Cambria Math"/>
      <w:szCs w:val="24"/>
      <w:lang w:eastAsia="de-DE"/>
    </w:rPr>
  </w:style>
  <w:style w:type="paragraph" w:styleId="Piedepgina">
    <w:name w:val="footer"/>
    <w:basedOn w:val="Normal"/>
    <w:link w:val="PiedepginaCar"/>
    <w:uiPriority w:val="99"/>
    <w:unhideWhenUsed/>
    <w:rsid w:val="006D0C96"/>
    <w:pPr>
      <w:tabs>
        <w:tab w:val="center" w:pos="4513"/>
        <w:tab w:val="right" w:pos="9026"/>
      </w:tabs>
      <w:spacing w:line="240" w:lineRule="auto"/>
    </w:pPr>
  </w:style>
  <w:style w:type="character" w:customStyle="1" w:styleId="PiedepginaCar">
    <w:name w:val="Pie de página Car"/>
    <w:basedOn w:val="Fuentedeprrafopredeter"/>
    <w:link w:val="Piedepgina"/>
    <w:uiPriority w:val="99"/>
    <w:rsid w:val="006D0C96"/>
    <w:rPr>
      <w:rFonts w:ascii="Times New Roman" w:eastAsia="Times New Roman" w:hAnsi="Times New Roman"/>
      <w:szCs w:val="24"/>
      <w:lang w:eastAsia="de-DE"/>
    </w:rPr>
  </w:style>
  <w:style w:type="paragraph" w:customStyle="1" w:styleId="Correspondence">
    <w:name w:val="Correspondence"/>
    <w:basedOn w:val="Normal"/>
    <w:link w:val="CorrespondenceChar"/>
    <w:qFormat/>
    <w:rsid w:val="008E213F"/>
    <w:pPr>
      <w:spacing w:before="120" w:after="360" w:line="240" w:lineRule="auto"/>
    </w:pPr>
  </w:style>
  <w:style w:type="character" w:customStyle="1" w:styleId="CorrespondenceChar">
    <w:name w:val="Correspondence Char"/>
    <w:basedOn w:val="Fuentedeprrafopredeter"/>
    <w:link w:val="Correspondence"/>
    <w:rsid w:val="008E213F"/>
    <w:rPr>
      <w:rFonts w:ascii="Times New Roman" w:eastAsia="Times New Roman" w:hAnsi="Times New Roman"/>
      <w:szCs w:val="24"/>
      <w:lang w:eastAsia="de-DE"/>
    </w:rPr>
  </w:style>
  <w:style w:type="paragraph" w:customStyle="1" w:styleId="Authors">
    <w:name w:val="Authors"/>
    <w:basedOn w:val="Normal"/>
    <w:link w:val="AuthorsChar"/>
    <w:qFormat/>
    <w:rsid w:val="00BD0523"/>
    <w:pPr>
      <w:spacing w:before="180" w:line="240" w:lineRule="auto"/>
      <w:contextualSpacing/>
    </w:pPr>
    <w:rPr>
      <w:sz w:val="24"/>
    </w:rPr>
  </w:style>
  <w:style w:type="character" w:customStyle="1" w:styleId="AuthorsChar">
    <w:name w:val="Authors Char"/>
    <w:basedOn w:val="Fuentedeprrafopredeter"/>
    <w:link w:val="Authors"/>
    <w:rsid w:val="00BD0523"/>
    <w:rPr>
      <w:rFonts w:ascii="Times New Roman" w:eastAsia="Times New Roman" w:hAnsi="Times New Roman"/>
      <w:sz w:val="24"/>
      <w:szCs w:val="24"/>
      <w:lang w:eastAsia="de-DE"/>
    </w:rPr>
  </w:style>
  <w:style w:type="paragraph" w:styleId="Textonotapie">
    <w:name w:val="footnote text"/>
    <w:basedOn w:val="Normal"/>
    <w:link w:val="TextonotapieCar"/>
    <w:unhideWhenUsed/>
    <w:rsid w:val="009F2B42"/>
    <w:pPr>
      <w:spacing w:line="240" w:lineRule="auto"/>
    </w:pPr>
    <w:rPr>
      <w:szCs w:val="20"/>
    </w:rPr>
  </w:style>
  <w:style w:type="character" w:customStyle="1" w:styleId="TextonotapieCar">
    <w:name w:val="Texto nota pie Car"/>
    <w:basedOn w:val="Fuentedeprrafopredeter"/>
    <w:link w:val="Textonotapie"/>
    <w:rsid w:val="009F2B42"/>
    <w:rPr>
      <w:rFonts w:ascii="Times New Roman" w:eastAsia="Times New Roman" w:hAnsi="Times New Roman"/>
      <w:lang w:eastAsia="de-DE"/>
    </w:rPr>
  </w:style>
  <w:style w:type="character" w:styleId="Refdenotaalpie">
    <w:name w:val="footnote reference"/>
    <w:basedOn w:val="Fuentedeprrafopredeter"/>
    <w:uiPriority w:val="99"/>
    <w:semiHidden/>
    <w:unhideWhenUsed/>
    <w:rsid w:val="009F2B42"/>
    <w:rPr>
      <w:vertAlign w:val="superscript"/>
    </w:rPr>
  </w:style>
  <w:style w:type="paragraph" w:styleId="Textonotaalfinal">
    <w:name w:val="endnote text"/>
    <w:basedOn w:val="Normal"/>
    <w:link w:val="TextonotaalfinalCar"/>
    <w:uiPriority w:val="99"/>
    <w:semiHidden/>
    <w:unhideWhenUsed/>
    <w:rsid w:val="005D34F5"/>
    <w:pPr>
      <w:spacing w:line="240" w:lineRule="auto"/>
    </w:pPr>
    <w:rPr>
      <w:szCs w:val="20"/>
    </w:rPr>
  </w:style>
  <w:style w:type="character" w:customStyle="1" w:styleId="TextonotaalfinalCar">
    <w:name w:val="Texto nota al final Car"/>
    <w:basedOn w:val="Fuentedeprrafopredeter"/>
    <w:link w:val="Textonotaalfinal"/>
    <w:uiPriority w:val="99"/>
    <w:semiHidden/>
    <w:rsid w:val="005D34F5"/>
    <w:rPr>
      <w:rFonts w:ascii="Times New Roman" w:eastAsia="Times New Roman" w:hAnsi="Times New Roman"/>
      <w:lang w:eastAsia="de-DE"/>
    </w:rPr>
  </w:style>
  <w:style w:type="character" w:styleId="Refdenotaalfinal">
    <w:name w:val="endnote reference"/>
    <w:basedOn w:val="Fuentedeprrafopredeter"/>
    <w:uiPriority w:val="99"/>
    <w:semiHidden/>
    <w:unhideWhenUsed/>
    <w:rsid w:val="005D34F5"/>
    <w:rPr>
      <w:vertAlign w:val="superscript"/>
    </w:rPr>
  </w:style>
  <w:style w:type="character" w:customStyle="1" w:styleId="Mencinsinresolver1">
    <w:name w:val="Mención sin resolver1"/>
    <w:basedOn w:val="Fuentedeprrafopredeter"/>
    <w:uiPriority w:val="99"/>
    <w:semiHidden/>
    <w:unhideWhenUsed/>
    <w:rsid w:val="00D2735C"/>
    <w:rPr>
      <w:color w:val="605E5C"/>
      <w:shd w:val="clear" w:color="auto" w:fill="E1DFDD"/>
    </w:rPr>
  </w:style>
  <w:style w:type="character" w:styleId="Hipervnculovisitado">
    <w:name w:val="FollowedHyperlink"/>
    <w:basedOn w:val="Fuentedeprrafopredeter"/>
    <w:uiPriority w:val="99"/>
    <w:semiHidden/>
    <w:unhideWhenUsed/>
    <w:rsid w:val="00D2735C"/>
    <w:rPr>
      <w:color w:val="800080" w:themeColor="followedHyperlink"/>
      <w:u w:val="single"/>
    </w:rPr>
  </w:style>
  <w:style w:type="character" w:styleId="Refdecomentario">
    <w:name w:val="annotation reference"/>
    <w:basedOn w:val="Fuentedeprrafopredeter"/>
    <w:uiPriority w:val="99"/>
    <w:semiHidden/>
    <w:unhideWhenUsed/>
    <w:rsid w:val="00AA69D3"/>
    <w:rPr>
      <w:sz w:val="16"/>
      <w:szCs w:val="16"/>
    </w:rPr>
  </w:style>
  <w:style w:type="paragraph" w:styleId="Textocomentario">
    <w:name w:val="annotation text"/>
    <w:basedOn w:val="Normal"/>
    <w:link w:val="TextocomentarioCar"/>
    <w:uiPriority w:val="99"/>
    <w:semiHidden/>
    <w:unhideWhenUsed/>
    <w:rsid w:val="00AA69D3"/>
    <w:pPr>
      <w:spacing w:line="240" w:lineRule="auto"/>
    </w:pPr>
    <w:rPr>
      <w:szCs w:val="20"/>
    </w:rPr>
  </w:style>
  <w:style w:type="character" w:customStyle="1" w:styleId="TextocomentarioCar">
    <w:name w:val="Texto comentario Car"/>
    <w:basedOn w:val="Fuentedeprrafopredeter"/>
    <w:link w:val="Textocomentario"/>
    <w:uiPriority w:val="99"/>
    <w:semiHidden/>
    <w:rsid w:val="00AA69D3"/>
    <w:rPr>
      <w:rFonts w:ascii="Times New Roman" w:eastAsia="Times New Roman" w:hAnsi="Times New Roman"/>
      <w:lang w:eastAsia="de-DE"/>
    </w:rPr>
  </w:style>
  <w:style w:type="paragraph" w:styleId="Asuntodelcomentario">
    <w:name w:val="annotation subject"/>
    <w:basedOn w:val="Textocomentario"/>
    <w:next w:val="Textocomentario"/>
    <w:link w:val="AsuntodelcomentarioCar"/>
    <w:uiPriority w:val="99"/>
    <w:semiHidden/>
    <w:unhideWhenUsed/>
    <w:rsid w:val="00AA69D3"/>
    <w:rPr>
      <w:b/>
      <w:bCs/>
    </w:rPr>
  </w:style>
  <w:style w:type="character" w:customStyle="1" w:styleId="AsuntodelcomentarioCar">
    <w:name w:val="Asunto del comentario Car"/>
    <w:basedOn w:val="TextocomentarioCar"/>
    <w:link w:val="Asuntodelcomentario"/>
    <w:uiPriority w:val="99"/>
    <w:semiHidden/>
    <w:rsid w:val="00AA69D3"/>
    <w:rPr>
      <w:rFonts w:ascii="Times New Roman" w:eastAsia="Times New Roman" w:hAnsi="Times New Roman"/>
      <w:b/>
      <w:bCs/>
      <w:lang w:eastAsia="de-DE"/>
    </w:rPr>
  </w:style>
  <w:style w:type="paragraph" w:styleId="Revisin">
    <w:name w:val="Revision"/>
    <w:hidden/>
    <w:uiPriority w:val="99"/>
    <w:semiHidden/>
    <w:rsid w:val="00036CE9"/>
    <w:rPr>
      <w:rFonts w:ascii="Times New Roman" w:eastAsia="Times New Roman" w:hAnsi="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6090284">
      <w:bodyDiv w:val="1"/>
      <w:marLeft w:val="0"/>
      <w:marRight w:val="0"/>
      <w:marTop w:val="0"/>
      <w:marBottom w:val="0"/>
      <w:divBdr>
        <w:top w:val="none" w:sz="0" w:space="0" w:color="auto"/>
        <w:left w:val="none" w:sz="0" w:space="0" w:color="auto"/>
        <w:bottom w:val="none" w:sz="0" w:space="0" w:color="auto"/>
        <w:right w:val="none" w:sz="0" w:space="0" w:color="auto"/>
      </w:divBdr>
    </w:div>
    <w:div w:id="965433938">
      <w:bodyDiv w:val="1"/>
      <w:marLeft w:val="0"/>
      <w:marRight w:val="0"/>
      <w:marTop w:val="0"/>
      <w:marBottom w:val="0"/>
      <w:divBdr>
        <w:top w:val="none" w:sz="0" w:space="0" w:color="auto"/>
        <w:left w:val="none" w:sz="0" w:space="0" w:color="auto"/>
        <w:bottom w:val="none" w:sz="0" w:space="0" w:color="auto"/>
        <w:right w:val="none" w:sz="0" w:space="0" w:color="auto"/>
      </w:divBdr>
      <w:divsChild>
        <w:div w:id="324747955">
          <w:marLeft w:val="0"/>
          <w:marRight w:val="0"/>
          <w:marTop w:val="0"/>
          <w:marBottom w:val="0"/>
          <w:divBdr>
            <w:top w:val="none" w:sz="0" w:space="0" w:color="auto"/>
            <w:left w:val="none" w:sz="0" w:space="0" w:color="auto"/>
            <w:bottom w:val="none" w:sz="0" w:space="0" w:color="auto"/>
            <w:right w:val="none" w:sz="0" w:space="0" w:color="auto"/>
          </w:divBdr>
        </w:div>
        <w:div w:id="1912422913">
          <w:marLeft w:val="0"/>
          <w:marRight w:val="0"/>
          <w:marTop w:val="0"/>
          <w:marBottom w:val="0"/>
          <w:divBdr>
            <w:top w:val="none" w:sz="0" w:space="0" w:color="auto"/>
            <w:left w:val="none" w:sz="0" w:space="0" w:color="auto"/>
            <w:bottom w:val="none" w:sz="0" w:space="0" w:color="auto"/>
            <w:right w:val="none" w:sz="0" w:space="0" w:color="auto"/>
          </w:divBdr>
        </w:div>
        <w:div w:id="820586573">
          <w:marLeft w:val="0"/>
          <w:marRight w:val="0"/>
          <w:marTop w:val="0"/>
          <w:marBottom w:val="0"/>
          <w:divBdr>
            <w:top w:val="none" w:sz="0" w:space="0" w:color="auto"/>
            <w:left w:val="none" w:sz="0" w:space="0" w:color="auto"/>
            <w:bottom w:val="none" w:sz="0" w:space="0" w:color="auto"/>
            <w:right w:val="none" w:sz="0" w:space="0" w:color="auto"/>
          </w:divBdr>
        </w:div>
        <w:div w:id="940338766">
          <w:marLeft w:val="0"/>
          <w:marRight w:val="0"/>
          <w:marTop w:val="0"/>
          <w:marBottom w:val="0"/>
          <w:divBdr>
            <w:top w:val="none" w:sz="0" w:space="0" w:color="auto"/>
            <w:left w:val="none" w:sz="0" w:space="0" w:color="auto"/>
            <w:bottom w:val="none" w:sz="0" w:space="0" w:color="auto"/>
            <w:right w:val="none" w:sz="0" w:space="0" w:color="auto"/>
          </w:divBdr>
        </w:div>
        <w:div w:id="1254163879">
          <w:marLeft w:val="0"/>
          <w:marRight w:val="0"/>
          <w:marTop w:val="0"/>
          <w:marBottom w:val="0"/>
          <w:divBdr>
            <w:top w:val="none" w:sz="0" w:space="0" w:color="auto"/>
            <w:left w:val="none" w:sz="0" w:space="0" w:color="auto"/>
            <w:bottom w:val="none" w:sz="0" w:space="0" w:color="auto"/>
            <w:right w:val="none" w:sz="0" w:space="0" w:color="auto"/>
          </w:divBdr>
        </w:div>
        <w:div w:id="1695959453">
          <w:marLeft w:val="0"/>
          <w:marRight w:val="0"/>
          <w:marTop w:val="0"/>
          <w:marBottom w:val="0"/>
          <w:divBdr>
            <w:top w:val="none" w:sz="0" w:space="0" w:color="auto"/>
            <w:left w:val="none" w:sz="0" w:space="0" w:color="auto"/>
            <w:bottom w:val="none" w:sz="0" w:space="0" w:color="auto"/>
            <w:right w:val="none" w:sz="0" w:space="0" w:color="auto"/>
          </w:divBdr>
        </w:div>
      </w:divsChild>
    </w:div>
    <w:div w:id="165348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hyperlink" Target="https://www.google.es/maps/" TargetMode="Externa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hyperlink" Target="https://es.wikipedia.org/wik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7.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hyperlink" Target="https://doi.org/10.1139/t80-065" TargetMode="External"/><Relationship Id="rId10" Type="http://schemas.openxmlformats.org/officeDocument/2006/relationships/image" Target="media/image3.png"/><Relationship Id="rId19" Type="http://schemas.openxmlformats.org/officeDocument/2006/relationships/image" Target="media/image12.jpe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hyperlink" Target="https://doi.org/10.20868/UPM.thesis.38619" TargetMode="External"/><Relationship Id="rId3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opernicusTemplates\Free-Forms\Blan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pernicus_Word_template">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7A9614-B3C2-4862-B690-129123C02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Template>
  <TotalTime>50</TotalTime>
  <Pages>27</Pages>
  <Words>8437</Words>
  <Characters>44802</Characters>
  <Application>Microsoft Office Word</Application>
  <DocSecurity>0</DocSecurity>
  <Lines>640</Lines>
  <Paragraphs>179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Blank</vt:lpstr>
      <vt:lpstr>Blank</vt:lpstr>
    </vt:vector>
  </TitlesOfParts>
  <Company>Copernicus Gesellschaft mbH</Company>
  <LinksUpToDate>false</LinksUpToDate>
  <CharactersWithSpaces>53060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Blank</dc:title>
  <dc:creator>Martin Rasmussen</dc:creator>
  <cp:lastModifiedBy>MARIA BELEN MUÑOZ MEDINA</cp:lastModifiedBy>
  <cp:revision>9</cp:revision>
  <cp:lastPrinted>2016-02-01T07:21:00Z</cp:lastPrinted>
  <dcterms:created xsi:type="dcterms:W3CDTF">2024-08-20T23:53:00Z</dcterms:created>
  <dcterms:modified xsi:type="dcterms:W3CDTF">2024-08-21T01:15:00Z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db154dc3-5090-32c5-8cf8-0b0728e1ef5a</vt:lpwstr>
  </property>
  <property fmtid="{D5CDD505-2E9C-101B-9397-08002B2CF9AE}" pid="4" name="GrammarlyDocumentId">
    <vt:lpwstr>04c770f82e309dda8dc164aea0821211d43280472ebcaefb69536fb395241b2b</vt:lpwstr>
  </property>
</Properties>
</file>